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6B2FF" w14:textId="77777777" w:rsidR="004F33AA" w:rsidRDefault="00514BF4">
      <w:pPr>
        <w:jc w:val="center"/>
        <w:rPr>
          <w:sz w:val="48"/>
          <w:szCs w:val="48"/>
        </w:rPr>
      </w:pPr>
      <w:r>
        <w:rPr>
          <w:noProof/>
          <w:sz w:val="48"/>
          <w:szCs w:val="48"/>
        </w:rPr>
        <w:drawing>
          <wp:inline distT="0" distB="0" distL="0" distR="0" wp14:anchorId="76A47C6F" wp14:editId="1F4699B3">
            <wp:extent cx="5924550" cy="981075"/>
            <wp:effectExtent l="0" t="0" r="0" b="0"/>
            <wp:docPr id="2" name="image1.jpg" descr="RCRPC_logo_wide3_1000w"/>
            <wp:cNvGraphicFramePr/>
            <a:graphic xmlns:a="http://schemas.openxmlformats.org/drawingml/2006/main">
              <a:graphicData uri="http://schemas.openxmlformats.org/drawingml/2006/picture">
                <pic:pic xmlns:pic="http://schemas.openxmlformats.org/drawingml/2006/picture">
                  <pic:nvPicPr>
                    <pic:cNvPr id="0" name="image1.jpg" descr="RCRPC_logo_wide3_1000w"/>
                    <pic:cNvPicPr preferRelativeResize="0"/>
                  </pic:nvPicPr>
                  <pic:blipFill>
                    <a:blip r:embed="rId8"/>
                    <a:srcRect/>
                    <a:stretch>
                      <a:fillRect/>
                    </a:stretch>
                  </pic:blipFill>
                  <pic:spPr>
                    <a:xfrm>
                      <a:off x="0" y="0"/>
                      <a:ext cx="5924550" cy="981075"/>
                    </a:xfrm>
                    <a:prstGeom prst="rect">
                      <a:avLst/>
                    </a:prstGeom>
                    <a:ln/>
                  </pic:spPr>
                </pic:pic>
              </a:graphicData>
            </a:graphic>
          </wp:inline>
        </w:drawing>
      </w:r>
    </w:p>
    <w:p w14:paraId="4D7D8BB8" w14:textId="77777777" w:rsidR="004F33AA" w:rsidRDefault="004F33AA">
      <w:pPr>
        <w:pBdr>
          <w:bottom w:val="single" w:sz="12" w:space="1" w:color="000000"/>
        </w:pBdr>
        <w:jc w:val="right"/>
        <w:rPr>
          <w:color w:val="0000FF"/>
        </w:rPr>
      </w:pPr>
    </w:p>
    <w:p w14:paraId="6465FCB1" w14:textId="77777777" w:rsidR="004F33AA" w:rsidRPr="00474504" w:rsidRDefault="004F33AA">
      <w:pPr>
        <w:jc w:val="center"/>
        <w:rPr>
          <w:rFonts w:ascii="Century Gothic" w:eastAsia="Century Gothic" w:hAnsi="Century Gothic" w:cs="Century Gothic"/>
          <w:b/>
          <w:sz w:val="12"/>
          <w:szCs w:val="12"/>
          <w:u w:val="single"/>
        </w:rPr>
      </w:pPr>
    </w:p>
    <w:p w14:paraId="760398A0" w14:textId="77777777" w:rsidR="004F33AA" w:rsidRDefault="00514BF4">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Richland County Regional Planning Commission</w:t>
      </w:r>
    </w:p>
    <w:p w14:paraId="0303170F" w14:textId="77777777" w:rsidR="000E4ED8" w:rsidRDefault="000E4ED8">
      <w:pPr>
        <w:jc w:val="center"/>
        <w:rPr>
          <w:rFonts w:ascii="Arial Narrow" w:eastAsia="Century Gothic" w:hAnsi="Arial Narrow" w:cs="Arial"/>
          <w:b/>
          <w:color w:val="006666"/>
          <w:sz w:val="40"/>
          <w:szCs w:val="40"/>
        </w:rPr>
      </w:pPr>
      <w:r w:rsidRPr="00D049CA">
        <w:rPr>
          <w:rFonts w:ascii="Arial Narrow" w:eastAsia="Century Gothic" w:hAnsi="Arial Narrow" w:cs="Arial"/>
          <w:b/>
          <w:color w:val="006666"/>
          <w:sz w:val="40"/>
          <w:szCs w:val="40"/>
        </w:rPr>
        <w:t>TECHNICAL ADVISORY COMMITTEE MEETING</w:t>
      </w:r>
    </w:p>
    <w:p w14:paraId="6666B480" w14:textId="77777777" w:rsidR="00F24725" w:rsidRPr="00F24725" w:rsidRDefault="00F24725">
      <w:pPr>
        <w:jc w:val="center"/>
        <w:rPr>
          <w:rFonts w:ascii="Arial Narrow" w:eastAsia="Century Gothic" w:hAnsi="Arial Narrow" w:cs="Arial"/>
          <w:b/>
          <w:color w:val="006666"/>
          <w:sz w:val="8"/>
          <w:szCs w:val="8"/>
        </w:rPr>
      </w:pPr>
    </w:p>
    <w:p w14:paraId="28984157" w14:textId="77777777" w:rsidR="00DC35E3" w:rsidRDefault="000E4ED8">
      <w:pPr>
        <w:jc w:val="center"/>
        <w:rPr>
          <w:rFonts w:ascii="Arial" w:eastAsia="Century Gothic" w:hAnsi="Arial" w:cs="Arial"/>
          <w:b/>
          <w:sz w:val="22"/>
          <w:szCs w:val="22"/>
        </w:rPr>
      </w:pPr>
      <w:r w:rsidRPr="00F24725">
        <w:rPr>
          <w:rFonts w:ascii="Arial" w:eastAsia="Century Gothic" w:hAnsi="Arial" w:cs="Arial"/>
          <w:b/>
          <w:sz w:val="22"/>
          <w:szCs w:val="22"/>
        </w:rPr>
        <w:t>16 N Walnut St, Mansfield, OH</w:t>
      </w:r>
    </w:p>
    <w:p w14:paraId="31996FE7" w14:textId="77777777" w:rsidR="00F24725" w:rsidRPr="00F24725" w:rsidRDefault="00F24725">
      <w:pPr>
        <w:jc w:val="center"/>
        <w:rPr>
          <w:rFonts w:ascii="Arial" w:eastAsia="Century Gothic" w:hAnsi="Arial" w:cs="Arial"/>
          <w:b/>
          <w:sz w:val="6"/>
          <w:szCs w:val="6"/>
        </w:rPr>
      </w:pPr>
    </w:p>
    <w:p w14:paraId="4DBCBF76" w14:textId="5D60682F" w:rsidR="004F33AA" w:rsidRPr="00F24725" w:rsidRDefault="006F2CF7">
      <w:pPr>
        <w:jc w:val="center"/>
        <w:rPr>
          <w:rFonts w:ascii="Arial" w:eastAsia="Century Gothic" w:hAnsi="Arial" w:cs="Arial"/>
          <w:b/>
          <w:color w:val="E36C0A" w:themeColor="accent6" w:themeShade="BF"/>
          <w:sz w:val="22"/>
          <w:szCs w:val="22"/>
        </w:rPr>
      </w:pPr>
      <w:r>
        <w:rPr>
          <w:rFonts w:ascii="Arial" w:eastAsia="Century Gothic" w:hAnsi="Arial" w:cs="Arial"/>
          <w:color w:val="000000" w:themeColor="text1"/>
          <w:sz w:val="22"/>
          <w:szCs w:val="22"/>
        </w:rPr>
        <w:t>May</w:t>
      </w:r>
      <w:r w:rsidR="00E77F0D">
        <w:rPr>
          <w:rFonts w:ascii="Arial" w:eastAsia="Century Gothic" w:hAnsi="Arial" w:cs="Arial"/>
          <w:color w:val="000000" w:themeColor="text1"/>
          <w:sz w:val="22"/>
          <w:szCs w:val="22"/>
        </w:rPr>
        <w:t xml:space="preserve"> 1</w:t>
      </w:r>
      <w:r>
        <w:rPr>
          <w:rFonts w:ascii="Arial" w:eastAsia="Century Gothic" w:hAnsi="Arial" w:cs="Arial"/>
          <w:color w:val="000000" w:themeColor="text1"/>
          <w:sz w:val="22"/>
          <w:szCs w:val="22"/>
        </w:rPr>
        <w:t>3</w:t>
      </w:r>
      <w:r w:rsidR="00442363" w:rsidRPr="00F24725">
        <w:rPr>
          <w:rFonts w:ascii="Arial" w:eastAsia="Century Gothic" w:hAnsi="Arial" w:cs="Arial"/>
          <w:color w:val="000000" w:themeColor="text1"/>
          <w:sz w:val="22"/>
          <w:szCs w:val="22"/>
          <w:vertAlign w:val="superscript"/>
        </w:rPr>
        <w:t xml:space="preserve">th </w:t>
      </w:r>
      <w:r w:rsidR="00F56825" w:rsidRPr="00F24725">
        <w:rPr>
          <w:rFonts w:ascii="Arial" w:eastAsia="Century Gothic" w:hAnsi="Arial" w:cs="Arial"/>
          <w:color w:val="000000" w:themeColor="text1"/>
          <w:sz w:val="22"/>
          <w:szCs w:val="22"/>
        </w:rPr>
        <w:t>2</w:t>
      </w:r>
      <w:r w:rsidR="00442363" w:rsidRPr="00F24725">
        <w:rPr>
          <w:rFonts w:ascii="Arial" w:eastAsia="Century Gothic" w:hAnsi="Arial" w:cs="Arial"/>
          <w:color w:val="000000" w:themeColor="text1"/>
          <w:sz w:val="22"/>
          <w:szCs w:val="22"/>
        </w:rPr>
        <w:t>02</w:t>
      </w:r>
      <w:r w:rsidR="00E54DE7">
        <w:rPr>
          <w:rFonts w:ascii="Arial" w:eastAsia="Century Gothic" w:hAnsi="Arial" w:cs="Arial"/>
          <w:color w:val="000000" w:themeColor="text1"/>
          <w:sz w:val="22"/>
          <w:szCs w:val="22"/>
        </w:rPr>
        <w:t>4</w:t>
      </w:r>
      <w:r w:rsidR="000E4ED8" w:rsidRPr="00F24725">
        <w:rPr>
          <w:rFonts w:ascii="Arial" w:eastAsia="Century Gothic" w:hAnsi="Arial" w:cs="Arial"/>
          <w:b/>
          <w:color w:val="000000" w:themeColor="text1"/>
          <w:sz w:val="22"/>
          <w:szCs w:val="22"/>
        </w:rPr>
        <w:t xml:space="preserve">, </w:t>
      </w:r>
      <w:r w:rsidR="002749CB" w:rsidRPr="002749CB">
        <w:rPr>
          <w:rFonts w:ascii="Arial" w:eastAsia="Century Gothic" w:hAnsi="Arial" w:cs="Arial"/>
          <w:b/>
          <w:color w:val="E36C0A" w:themeColor="accent6" w:themeShade="BF"/>
          <w:sz w:val="22"/>
          <w:szCs w:val="22"/>
        </w:rPr>
        <w:t>Monday</w:t>
      </w:r>
      <w:r w:rsidR="002749CB">
        <w:rPr>
          <w:rFonts w:ascii="Arial" w:eastAsia="Century Gothic" w:hAnsi="Arial" w:cs="Arial"/>
          <w:b/>
          <w:color w:val="000000" w:themeColor="text1"/>
          <w:sz w:val="22"/>
          <w:szCs w:val="22"/>
        </w:rPr>
        <w:t xml:space="preserve"> @ </w:t>
      </w:r>
      <w:r w:rsidR="00442363" w:rsidRPr="00F24725">
        <w:rPr>
          <w:rFonts w:ascii="Arial" w:eastAsia="Century Gothic" w:hAnsi="Arial" w:cs="Arial"/>
          <w:b/>
          <w:color w:val="E36C0A" w:themeColor="accent6" w:themeShade="BF"/>
          <w:sz w:val="22"/>
          <w:szCs w:val="22"/>
        </w:rPr>
        <w:t>2</w:t>
      </w:r>
      <w:r w:rsidR="00BF1AC1" w:rsidRPr="00F24725">
        <w:rPr>
          <w:rFonts w:ascii="Arial" w:eastAsia="Century Gothic" w:hAnsi="Arial" w:cs="Arial"/>
          <w:b/>
          <w:color w:val="E36C0A" w:themeColor="accent6" w:themeShade="BF"/>
          <w:sz w:val="22"/>
          <w:szCs w:val="22"/>
        </w:rPr>
        <w:t>:</w:t>
      </w:r>
      <w:r w:rsidR="002B442A" w:rsidRPr="00F24725">
        <w:rPr>
          <w:rFonts w:ascii="Arial" w:eastAsia="Century Gothic" w:hAnsi="Arial" w:cs="Arial"/>
          <w:b/>
          <w:color w:val="E36C0A" w:themeColor="accent6" w:themeShade="BF"/>
          <w:sz w:val="22"/>
          <w:szCs w:val="22"/>
        </w:rPr>
        <w:t>00</w:t>
      </w:r>
      <w:r w:rsidR="00514BF4" w:rsidRPr="00F24725">
        <w:rPr>
          <w:rFonts w:ascii="Arial" w:eastAsia="Century Gothic" w:hAnsi="Arial" w:cs="Arial"/>
          <w:b/>
          <w:color w:val="E36C0A" w:themeColor="accent6" w:themeShade="BF"/>
          <w:sz w:val="22"/>
          <w:szCs w:val="22"/>
        </w:rPr>
        <w:t>pm</w:t>
      </w:r>
    </w:p>
    <w:p w14:paraId="01742B5F" w14:textId="77777777" w:rsidR="00474504" w:rsidRDefault="00474504" w:rsidP="00474504">
      <w:pPr>
        <w:jc w:val="center"/>
        <w:rPr>
          <w:rFonts w:ascii="Century Gothic" w:eastAsia="Century Gothic" w:hAnsi="Century Gothic" w:cs="Century Gothic"/>
          <w:b/>
          <w:sz w:val="16"/>
          <w:szCs w:val="16"/>
          <w:u w:val="single"/>
        </w:rPr>
      </w:pPr>
    </w:p>
    <w:p w14:paraId="4ABAA1C1" w14:textId="77777777" w:rsidR="00820805" w:rsidRPr="006323A6" w:rsidRDefault="00820805" w:rsidP="00474504">
      <w:pPr>
        <w:jc w:val="center"/>
        <w:rPr>
          <w:rFonts w:ascii="Century Gothic" w:eastAsia="Century Gothic" w:hAnsi="Century Gothic" w:cs="Century Gothic"/>
          <w:b/>
          <w:sz w:val="16"/>
          <w:szCs w:val="16"/>
          <w:u w:val="single"/>
        </w:rPr>
      </w:pPr>
    </w:p>
    <w:p w14:paraId="7E42B413" w14:textId="77777777" w:rsidR="00EE6AEF" w:rsidRPr="00F24725" w:rsidRDefault="00EE6AEF" w:rsidP="00474504">
      <w:pPr>
        <w:jc w:val="center"/>
        <w:rPr>
          <w:rFonts w:ascii="Century Gothic" w:eastAsia="Century Gothic" w:hAnsi="Century Gothic" w:cs="Century Gothic"/>
          <w:b/>
          <w:sz w:val="12"/>
          <w:szCs w:val="12"/>
          <w:u w:val="single"/>
        </w:rPr>
      </w:pPr>
    </w:p>
    <w:p w14:paraId="065A03DF" w14:textId="46533710" w:rsidR="00474504" w:rsidRDefault="00474504" w:rsidP="00474504">
      <w:pPr>
        <w:jc w:val="center"/>
        <w:rPr>
          <w:rFonts w:eastAsia="Century Gothic"/>
          <w:b/>
          <w:sz w:val="28"/>
          <w:szCs w:val="28"/>
          <w:u w:val="single"/>
        </w:rPr>
      </w:pPr>
      <w:r w:rsidRPr="00413789">
        <w:rPr>
          <w:rFonts w:eastAsia="Century Gothic"/>
          <w:b/>
          <w:sz w:val="28"/>
          <w:szCs w:val="28"/>
          <w:u w:val="single"/>
        </w:rPr>
        <w:t>AGENDA</w:t>
      </w:r>
    </w:p>
    <w:p w14:paraId="1B0E72A2" w14:textId="77777777" w:rsidR="00820805" w:rsidRDefault="00820805" w:rsidP="00474504">
      <w:pPr>
        <w:jc w:val="center"/>
        <w:rPr>
          <w:rFonts w:eastAsia="Century Gothic"/>
          <w:b/>
          <w:sz w:val="28"/>
          <w:szCs w:val="28"/>
          <w:u w:val="single"/>
        </w:rPr>
      </w:pPr>
    </w:p>
    <w:p w14:paraId="1450642E" w14:textId="77777777" w:rsidR="00820805" w:rsidRDefault="00820805" w:rsidP="00474504">
      <w:pPr>
        <w:jc w:val="center"/>
        <w:rPr>
          <w:rFonts w:eastAsia="Century Gothic"/>
          <w:b/>
          <w:sz w:val="28"/>
          <w:szCs w:val="28"/>
          <w:u w:val="single"/>
        </w:rPr>
      </w:pPr>
    </w:p>
    <w:p w14:paraId="2A53760B" w14:textId="77777777" w:rsidR="006F677B" w:rsidRDefault="006F677B">
      <w:pPr>
        <w:jc w:val="center"/>
        <w:rPr>
          <w:rFonts w:ascii="Century Gothic" w:eastAsia="Century Gothic" w:hAnsi="Century Gothic" w:cs="Century Gothic"/>
          <w:b/>
          <w:sz w:val="23"/>
          <w:szCs w:val="23"/>
        </w:rPr>
      </w:pPr>
    </w:p>
    <w:p w14:paraId="7DBF7C07" w14:textId="3E488A95" w:rsidR="00D342DF" w:rsidRPr="00D96485" w:rsidRDefault="00A869BD" w:rsidP="00D342DF">
      <w:pPr>
        <w:widowControl w:val="0"/>
        <w:numPr>
          <w:ilvl w:val="0"/>
          <w:numId w:val="7"/>
        </w:numPr>
        <w:tabs>
          <w:tab w:val="num" w:pos="1440"/>
        </w:tabs>
        <w:autoSpaceDE w:val="0"/>
        <w:autoSpaceDN w:val="0"/>
        <w:adjustRightInd w:val="0"/>
        <w:ind w:left="1440"/>
        <w:rPr>
          <w:color w:val="000000" w:themeColor="text1"/>
          <w:sz w:val="22"/>
          <w:szCs w:val="22"/>
        </w:rPr>
      </w:pPr>
      <w:r w:rsidRPr="00D96485">
        <w:rPr>
          <w:color w:val="000000" w:themeColor="text1"/>
          <w:sz w:val="22"/>
          <w:szCs w:val="22"/>
        </w:rPr>
        <w:t>Roll Call</w:t>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E46663" w:rsidRPr="00D96485">
        <w:rPr>
          <w:color w:val="000000" w:themeColor="text1"/>
          <w:sz w:val="22"/>
          <w:szCs w:val="22"/>
        </w:rPr>
        <w:tab/>
      </w:r>
      <w:r w:rsidR="00D96485">
        <w:rPr>
          <w:color w:val="000000" w:themeColor="text1"/>
          <w:sz w:val="22"/>
          <w:szCs w:val="22"/>
        </w:rPr>
        <w:tab/>
      </w:r>
      <w:r w:rsidR="00E46663" w:rsidRPr="00D96485">
        <w:rPr>
          <w:color w:val="000000" w:themeColor="text1"/>
          <w:sz w:val="22"/>
          <w:szCs w:val="22"/>
        </w:rPr>
        <w:t>Bob Bianchi</w:t>
      </w:r>
    </w:p>
    <w:p w14:paraId="3F8EF126" w14:textId="77777777" w:rsidR="00585228" w:rsidRPr="00D96485" w:rsidRDefault="00585228" w:rsidP="00585228">
      <w:pPr>
        <w:widowControl w:val="0"/>
        <w:autoSpaceDE w:val="0"/>
        <w:autoSpaceDN w:val="0"/>
        <w:adjustRightInd w:val="0"/>
        <w:ind w:left="1440"/>
        <w:rPr>
          <w:color w:val="000000" w:themeColor="text1"/>
          <w:sz w:val="12"/>
          <w:szCs w:val="12"/>
        </w:rPr>
      </w:pPr>
    </w:p>
    <w:p w14:paraId="38381732" w14:textId="2F90B9D2" w:rsidR="00816E88" w:rsidRPr="00D96485" w:rsidRDefault="00816E88" w:rsidP="00956E40">
      <w:pPr>
        <w:widowControl w:val="0"/>
        <w:numPr>
          <w:ilvl w:val="0"/>
          <w:numId w:val="7"/>
        </w:numPr>
        <w:tabs>
          <w:tab w:val="num" w:pos="1440"/>
        </w:tabs>
        <w:autoSpaceDE w:val="0"/>
        <w:autoSpaceDN w:val="0"/>
        <w:adjustRightInd w:val="0"/>
        <w:ind w:left="1440"/>
        <w:rPr>
          <w:color w:val="000000" w:themeColor="text1"/>
          <w:sz w:val="22"/>
          <w:szCs w:val="22"/>
        </w:rPr>
      </w:pPr>
      <w:r w:rsidRPr="00D96485">
        <w:rPr>
          <w:rStyle w:val="Hyperlink"/>
          <w:color w:val="000000" w:themeColor="text1"/>
          <w:sz w:val="22"/>
          <w:szCs w:val="22"/>
          <w:u w:val="none"/>
        </w:rPr>
        <w:t xml:space="preserve">Approval of Minutes of the </w:t>
      </w:r>
      <w:r w:rsidR="004D5951" w:rsidRPr="00D96485">
        <w:rPr>
          <w:rStyle w:val="Hyperlink"/>
          <w:color w:val="000000" w:themeColor="text1"/>
          <w:sz w:val="22"/>
          <w:szCs w:val="22"/>
          <w:u w:val="none"/>
        </w:rPr>
        <w:t>TAC</w:t>
      </w:r>
      <w:r w:rsidRPr="00D96485">
        <w:rPr>
          <w:rStyle w:val="Hyperlink"/>
          <w:color w:val="000000" w:themeColor="text1"/>
          <w:sz w:val="22"/>
          <w:szCs w:val="22"/>
          <w:u w:val="none"/>
        </w:rPr>
        <w:t xml:space="preserve"> Meeting on </w:t>
      </w:r>
      <w:r w:rsidR="006F2CF7">
        <w:rPr>
          <w:rStyle w:val="Hyperlink"/>
          <w:color w:val="000000" w:themeColor="text1"/>
          <w:sz w:val="22"/>
          <w:szCs w:val="22"/>
          <w:u w:val="none"/>
        </w:rPr>
        <w:t>February</w:t>
      </w:r>
      <w:r w:rsidR="00E77F0D" w:rsidRPr="00D96485">
        <w:rPr>
          <w:rStyle w:val="Hyperlink"/>
          <w:color w:val="000000" w:themeColor="text1"/>
          <w:sz w:val="22"/>
          <w:szCs w:val="22"/>
          <w:u w:val="none"/>
        </w:rPr>
        <w:t xml:space="preserve"> </w:t>
      </w:r>
      <w:r w:rsidR="00537637" w:rsidRPr="00D96485">
        <w:rPr>
          <w:rStyle w:val="Hyperlink"/>
          <w:color w:val="000000" w:themeColor="text1"/>
          <w:sz w:val="22"/>
          <w:szCs w:val="22"/>
          <w:u w:val="none"/>
        </w:rPr>
        <w:t>1</w:t>
      </w:r>
      <w:r w:rsidR="006F2CF7">
        <w:rPr>
          <w:rStyle w:val="Hyperlink"/>
          <w:color w:val="000000" w:themeColor="text1"/>
          <w:sz w:val="22"/>
          <w:szCs w:val="22"/>
          <w:u w:val="none"/>
        </w:rPr>
        <w:t>2</w:t>
      </w:r>
      <w:r w:rsidR="00E31115" w:rsidRPr="00D96485">
        <w:rPr>
          <w:rStyle w:val="Hyperlink"/>
          <w:color w:val="000000" w:themeColor="text1"/>
          <w:sz w:val="22"/>
          <w:szCs w:val="22"/>
          <w:u w:val="none"/>
          <w:vertAlign w:val="superscript"/>
        </w:rPr>
        <w:t>th</w:t>
      </w:r>
      <w:r w:rsidR="00E31115" w:rsidRPr="00D96485">
        <w:rPr>
          <w:rStyle w:val="Hyperlink"/>
          <w:color w:val="000000" w:themeColor="text1"/>
          <w:sz w:val="22"/>
          <w:szCs w:val="22"/>
          <w:u w:val="none"/>
        </w:rPr>
        <w:t xml:space="preserve"> </w:t>
      </w:r>
      <w:r w:rsidRPr="00D96485">
        <w:rPr>
          <w:rStyle w:val="Hyperlink"/>
          <w:color w:val="000000" w:themeColor="text1"/>
          <w:sz w:val="22"/>
          <w:szCs w:val="22"/>
          <w:u w:val="none"/>
        </w:rPr>
        <w:t>, 202</w:t>
      </w:r>
      <w:r w:rsidR="006F2CF7">
        <w:rPr>
          <w:rStyle w:val="Hyperlink"/>
          <w:color w:val="000000" w:themeColor="text1"/>
          <w:sz w:val="22"/>
          <w:szCs w:val="22"/>
          <w:u w:val="none"/>
        </w:rPr>
        <w:t>4</w:t>
      </w:r>
      <w:r w:rsidR="00E46663" w:rsidRPr="00D96485">
        <w:rPr>
          <w:rStyle w:val="Hyperlink"/>
          <w:color w:val="000000" w:themeColor="text1"/>
          <w:sz w:val="22"/>
          <w:szCs w:val="22"/>
          <w:u w:val="none"/>
        </w:rPr>
        <w:t xml:space="preserve"> </w:t>
      </w:r>
      <w:r w:rsidR="00E46663" w:rsidRPr="00D96485">
        <w:rPr>
          <w:rStyle w:val="Hyperlink"/>
          <w:color w:val="000000" w:themeColor="text1"/>
          <w:sz w:val="22"/>
          <w:szCs w:val="22"/>
          <w:u w:val="none"/>
        </w:rPr>
        <w:tab/>
      </w:r>
      <w:r w:rsidR="00E46663" w:rsidRPr="00D96485">
        <w:rPr>
          <w:rStyle w:val="Hyperlink"/>
          <w:color w:val="000000" w:themeColor="text1"/>
          <w:sz w:val="22"/>
          <w:szCs w:val="22"/>
          <w:u w:val="none"/>
        </w:rPr>
        <w:tab/>
      </w:r>
      <w:r w:rsidR="00E46663" w:rsidRPr="00D96485">
        <w:rPr>
          <w:color w:val="000000" w:themeColor="text1"/>
          <w:sz w:val="22"/>
          <w:szCs w:val="22"/>
        </w:rPr>
        <w:t>Bob Bianchi</w:t>
      </w:r>
    </w:p>
    <w:p w14:paraId="0A05CDF1" w14:textId="77777777" w:rsidR="00000338" w:rsidRPr="00D96485" w:rsidRDefault="00000338" w:rsidP="00000338">
      <w:pPr>
        <w:widowControl w:val="0"/>
        <w:autoSpaceDE w:val="0"/>
        <w:autoSpaceDN w:val="0"/>
        <w:adjustRightInd w:val="0"/>
        <w:ind w:left="1440"/>
        <w:rPr>
          <w:color w:val="000000" w:themeColor="text1"/>
          <w:sz w:val="12"/>
          <w:szCs w:val="12"/>
        </w:rPr>
      </w:pPr>
    </w:p>
    <w:p w14:paraId="6D25763B" w14:textId="248AC5C4" w:rsidR="00537637" w:rsidRPr="00D96485" w:rsidRDefault="008E182A" w:rsidP="007406C2">
      <w:pPr>
        <w:widowControl w:val="0"/>
        <w:numPr>
          <w:ilvl w:val="0"/>
          <w:numId w:val="7"/>
        </w:numPr>
        <w:tabs>
          <w:tab w:val="num" w:pos="1440"/>
        </w:tabs>
        <w:autoSpaceDE w:val="0"/>
        <w:autoSpaceDN w:val="0"/>
        <w:adjustRightInd w:val="0"/>
        <w:ind w:left="1440"/>
        <w:rPr>
          <w:color w:val="000000" w:themeColor="text1"/>
          <w:sz w:val="22"/>
          <w:szCs w:val="22"/>
        </w:rPr>
      </w:pPr>
      <w:r w:rsidRPr="00D96485">
        <w:rPr>
          <w:color w:val="000000" w:themeColor="text1"/>
          <w:sz w:val="22"/>
          <w:szCs w:val="22"/>
        </w:rPr>
        <w:t>Resolution</w:t>
      </w:r>
      <w:r w:rsidR="00423DA4" w:rsidRPr="00D96485">
        <w:rPr>
          <w:color w:val="000000" w:themeColor="text1"/>
          <w:sz w:val="22"/>
          <w:szCs w:val="22"/>
        </w:rPr>
        <w:t>s</w:t>
      </w:r>
      <w:r w:rsidR="00585228" w:rsidRPr="00D96485">
        <w:rPr>
          <w:color w:val="000000" w:themeColor="text1"/>
          <w:sz w:val="22"/>
          <w:szCs w:val="22"/>
        </w:rPr>
        <w:tab/>
      </w:r>
      <w:r w:rsidR="00585228" w:rsidRPr="00D96485">
        <w:rPr>
          <w:color w:val="000000" w:themeColor="text1"/>
          <w:sz w:val="22"/>
          <w:szCs w:val="22"/>
        </w:rPr>
        <w:tab/>
      </w:r>
      <w:r w:rsidR="00585228" w:rsidRPr="00D96485">
        <w:rPr>
          <w:color w:val="000000" w:themeColor="text1"/>
          <w:sz w:val="22"/>
          <w:szCs w:val="22"/>
        </w:rPr>
        <w:tab/>
      </w:r>
      <w:r w:rsidR="00585228" w:rsidRPr="00D96485">
        <w:rPr>
          <w:color w:val="000000" w:themeColor="text1"/>
          <w:sz w:val="22"/>
          <w:szCs w:val="22"/>
        </w:rPr>
        <w:tab/>
      </w:r>
      <w:r w:rsidR="00585228" w:rsidRPr="00D96485">
        <w:rPr>
          <w:color w:val="000000" w:themeColor="text1"/>
          <w:sz w:val="22"/>
          <w:szCs w:val="22"/>
        </w:rPr>
        <w:tab/>
      </w:r>
      <w:r w:rsidR="00397B5A" w:rsidRPr="00D96485">
        <w:rPr>
          <w:color w:val="000000" w:themeColor="text1"/>
          <w:sz w:val="22"/>
          <w:szCs w:val="22"/>
        </w:rPr>
        <w:tab/>
      </w:r>
      <w:r w:rsidR="00397B5A" w:rsidRPr="00D96485">
        <w:rPr>
          <w:color w:val="000000" w:themeColor="text1"/>
          <w:sz w:val="22"/>
          <w:szCs w:val="22"/>
        </w:rPr>
        <w:tab/>
      </w:r>
      <w:r w:rsidR="00397B5A" w:rsidRPr="00D96485">
        <w:rPr>
          <w:color w:val="000000" w:themeColor="text1"/>
          <w:sz w:val="22"/>
          <w:szCs w:val="22"/>
        </w:rPr>
        <w:tab/>
      </w:r>
      <w:r w:rsidR="00413789" w:rsidRPr="00D96485">
        <w:rPr>
          <w:color w:val="000000" w:themeColor="text1"/>
          <w:sz w:val="22"/>
          <w:szCs w:val="22"/>
        </w:rPr>
        <w:tab/>
      </w:r>
      <w:r w:rsidR="00397B5A" w:rsidRPr="00D96485">
        <w:rPr>
          <w:color w:val="000000" w:themeColor="text1"/>
          <w:sz w:val="22"/>
          <w:szCs w:val="22"/>
        </w:rPr>
        <w:t>Pong Wu</w:t>
      </w:r>
    </w:p>
    <w:p w14:paraId="11F69D73" w14:textId="77777777" w:rsidR="00537637" w:rsidRPr="00D96485" w:rsidRDefault="00537637" w:rsidP="00537637">
      <w:pPr>
        <w:pStyle w:val="ListParagraph"/>
        <w:rPr>
          <w:color w:val="000000" w:themeColor="text1"/>
          <w:sz w:val="12"/>
          <w:szCs w:val="12"/>
        </w:rPr>
      </w:pPr>
    </w:p>
    <w:p w14:paraId="6349D53C" w14:textId="0A3F0EB6" w:rsidR="006F2CF7" w:rsidRPr="006F2CF7" w:rsidRDefault="00442C5E" w:rsidP="006F2CF7">
      <w:pPr>
        <w:pStyle w:val="ListParagraph"/>
        <w:numPr>
          <w:ilvl w:val="0"/>
          <w:numId w:val="15"/>
        </w:numPr>
        <w:rPr>
          <w:color w:val="000000" w:themeColor="text1"/>
          <w:sz w:val="22"/>
          <w:szCs w:val="22"/>
        </w:rPr>
      </w:pPr>
      <w:r w:rsidRPr="006F2CF7">
        <w:rPr>
          <w:color w:val="000000" w:themeColor="text1"/>
          <w:sz w:val="22"/>
          <w:szCs w:val="22"/>
        </w:rPr>
        <w:t>Resolution 24-</w:t>
      </w:r>
      <w:r w:rsidR="006F2CF7" w:rsidRPr="006F2CF7">
        <w:rPr>
          <w:color w:val="000000" w:themeColor="text1"/>
          <w:sz w:val="22"/>
          <w:szCs w:val="22"/>
        </w:rPr>
        <w:t>1</w:t>
      </w:r>
      <w:r w:rsidR="00D64DA8">
        <w:rPr>
          <w:color w:val="000000" w:themeColor="text1"/>
          <w:sz w:val="22"/>
          <w:szCs w:val="22"/>
        </w:rPr>
        <w:t>2</w:t>
      </w:r>
      <w:r w:rsidR="006F2CF7">
        <w:rPr>
          <w:color w:val="000000" w:themeColor="text1"/>
          <w:sz w:val="22"/>
          <w:szCs w:val="22"/>
        </w:rPr>
        <w:t>:</w:t>
      </w:r>
      <w:r w:rsidRPr="006F2CF7">
        <w:rPr>
          <w:color w:val="000000" w:themeColor="text1"/>
          <w:sz w:val="22"/>
          <w:szCs w:val="22"/>
        </w:rPr>
        <w:t xml:space="preserve"> </w:t>
      </w:r>
      <w:r w:rsidR="006F2CF7" w:rsidRPr="006F2CF7">
        <w:rPr>
          <w:color w:val="000000" w:themeColor="text1"/>
          <w:sz w:val="22"/>
          <w:szCs w:val="22"/>
        </w:rPr>
        <w:t>Urban Planning Process</w:t>
      </w:r>
      <w:r w:rsidR="00355194">
        <w:rPr>
          <w:color w:val="000000" w:themeColor="text1"/>
          <w:sz w:val="22"/>
          <w:szCs w:val="22"/>
        </w:rPr>
        <w:tab/>
      </w:r>
      <w:r w:rsidR="00355194">
        <w:rPr>
          <w:color w:val="000000" w:themeColor="text1"/>
          <w:sz w:val="22"/>
          <w:szCs w:val="22"/>
        </w:rPr>
        <w:tab/>
      </w:r>
      <w:r w:rsidR="00355194">
        <w:rPr>
          <w:color w:val="000000" w:themeColor="text1"/>
          <w:sz w:val="22"/>
          <w:szCs w:val="22"/>
        </w:rPr>
        <w:tab/>
      </w:r>
      <w:r w:rsidR="00355194">
        <w:rPr>
          <w:color w:val="000000" w:themeColor="text1"/>
          <w:sz w:val="22"/>
          <w:szCs w:val="22"/>
        </w:rPr>
        <w:tab/>
      </w:r>
      <w:r w:rsidR="00355194">
        <w:rPr>
          <w:color w:val="000000" w:themeColor="text1"/>
          <w:sz w:val="22"/>
          <w:szCs w:val="22"/>
        </w:rPr>
        <w:tab/>
      </w:r>
    </w:p>
    <w:p w14:paraId="5ABF90BD" w14:textId="60C40203" w:rsidR="006F2CF7" w:rsidRPr="006F2CF7" w:rsidRDefault="006F2CF7" w:rsidP="006F2CF7">
      <w:pPr>
        <w:pStyle w:val="ListParagraph"/>
        <w:numPr>
          <w:ilvl w:val="0"/>
          <w:numId w:val="15"/>
        </w:numPr>
        <w:rPr>
          <w:color w:val="000000" w:themeColor="text1"/>
          <w:sz w:val="22"/>
          <w:szCs w:val="22"/>
        </w:rPr>
      </w:pPr>
      <w:r w:rsidRPr="006F2CF7">
        <w:rPr>
          <w:color w:val="000000" w:themeColor="text1"/>
          <w:sz w:val="22"/>
          <w:szCs w:val="22"/>
        </w:rPr>
        <w:t>Resolution 24-1</w:t>
      </w:r>
      <w:r w:rsidR="00D64DA8">
        <w:rPr>
          <w:color w:val="000000" w:themeColor="text1"/>
          <w:sz w:val="22"/>
          <w:szCs w:val="22"/>
        </w:rPr>
        <w:t>3</w:t>
      </w:r>
      <w:r>
        <w:rPr>
          <w:color w:val="000000" w:themeColor="text1"/>
          <w:sz w:val="22"/>
          <w:szCs w:val="22"/>
        </w:rPr>
        <w:t xml:space="preserve">: </w:t>
      </w:r>
      <w:r w:rsidRPr="006F2CF7">
        <w:rPr>
          <w:color w:val="000000" w:themeColor="text1"/>
          <w:sz w:val="22"/>
          <w:szCs w:val="22"/>
        </w:rPr>
        <w:t>Reaffirmation of LRTP 2045</w:t>
      </w:r>
      <w:r w:rsidR="00355194">
        <w:rPr>
          <w:color w:val="000000" w:themeColor="text1"/>
          <w:sz w:val="22"/>
          <w:szCs w:val="22"/>
        </w:rPr>
        <w:tab/>
      </w:r>
      <w:r w:rsidR="00355194">
        <w:rPr>
          <w:color w:val="000000" w:themeColor="text1"/>
          <w:sz w:val="22"/>
          <w:szCs w:val="22"/>
        </w:rPr>
        <w:tab/>
      </w:r>
      <w:r w:rsidR="00355194">
        <w:rPr>
          <w:color w:val="000000" w:themeColor="text1"/>
          <w:sz w:val="22"/>
          <w:szCs w:val="22"/>
        </w:rPr>
        <w:tab/>
      </w:r>
      <w:r w:rsidR="00355194">
        <w:rPr>
          <w:color w:val="000000" w:themeColor="text1"/>
          <w:sz w:val="22"/>
          <w:szCs w:val="22"/>
        </w:rPr>
        <w:tab/>
      </w:r>
    </w:p>
    <w:p w14:paraId="7721E17E" w14:textId="7F0662EC" w:rsidR="00FB5F50" w:rsidRPr="006F2CF7" w:rsidRDefault="006F2CF7" w:rsidP="00FB5F50">
      <w:pPr>
        <w:pStyle w:val="ListParagraph"/>
        <w:numPr>
          <w:ilvl w:val="0"/>
          <w:numId w:val="15"/>
        </w:numPr>
        <w:rPr>
          <w:color w:val="000000" w:themeColor="text1"/>
          <w:sz w:val="22"/>
          <w:szCs w:val="22"/>
        </w:rPr>
      </w:pPr>
      <w:r w:rsidRPr="006F2CF7">
        <w:rPr>
          <w:color w:val="000000" w:themeColor="text1"/>
          <w:sz w:val="22"/>
          <w:szCs w:val="22"/>
        </w:rPr>
        <w:t>Resolution 2</w:t>
      </w:r>
      <w:r>
        <w:rPr>
          <w:color w:val="000000" w:themeColor="text1"/>
          <w:sz w:val="22"/>
          <w:szCs w:val="22"/>
        </w:rPr>
        <w:t>4</w:t>
      </w:r>
      <w:r w:rsidRPr="006F2CF7">
        <w:rPr>
          <w:color w:val="000000" w:themeColor="text1"/>
          <w:sz w:val="22"/>
          <w:szCs w:val="22"/>
        </w:rPr>
        <w:t>-1</w:t>
      </w:r>
      <w:r w:rsidR="00D64DA8">
        <w:rPr>
          <w:color w:val="000000" w:themeColor="text1"/>
          <w:sz w:val="22"/>
          <w:szCs w:val="22"/>
        </w:rPr>
        <w:t>4</w:t>
      </w:r>
      <w:r>
        <w:rPr>
          <w:color w:val="000000" w:themeColor="text1"/>
          <w:sz w:val="22"/>
          <w:szCs w:val="22"/>
        </w:rPr>
        <w:t xml:space="preserve">: </w:t>
      </w:r>
      <w:r w:rsidRPr="006F2CF7">
        <w:rPr>
          <w:color w:val="000000" w:themeColor="text1"/>
          <w:sz w:val="22"/>
          <w:szCs w:val="22"/>
        </w:rPr>
        <w:t>FY 202</w:t>
      </w:r>
      <w:r>
        <w:rPr>
          <w:color w:val="000000" w:themeColor="text1"/>
          <w:sz w:val="22"/>
          <w:szCs w:val="22"/>
        </w:rPr>
        <w:t>5</w:t>
      </w:r>
      <w:r w:rsidRPr="006F2CF7">
        <w:rPr>
          <w:color w:val="000000" w:themeColor="text1"/>
          <w:sz w:val="22"/>
          <w:szCs w:val="22"/>
        </w:rPr>
        <w:t xml:space="preserve"> </w:t>
      </w:r>
      <w:r w:rsidR="009B0093">
        <w:rPr>
          <w:color w:val="000000" w:themeColor="text1"/>
          <w:sz w:val="22"/>
          <w:szCs w:val="22"/>
        </w:rPr>
        <w:t>UPWP/</w:t>
      </w:r>
      <w:r w:rsidRPr="006F2CF7">
        <w:rPr>
          <w:color w:val="000000" w:themeColor="text1"/>
          <w:sz w:val="22"/>
          <w:szCs w:val="22"/>
        </w:rPr>
        <w:t>Overall Work Program</w:t>
      </w:r>
      <w:r w:rsidR="001C5B9C" w:rsidRPr="006F2CF7">
        <w:rPr>
          <w:color w:val="000000" w:themeColor="text1"/>
          <w:sz w:val="22"/>
          <w:szCs w:val="22"/>
        </w:rPr>
        <w:tab/>
      </w:r>
      <w:r w:rsidR="001C5B9C" w:rsidRPr="006F2CF7">
        <w:rPr>
          <w:color w:val="000000" w:themeColor="text1"/>
          <w:sz w:val="22"/>
          <w:szCs w:val="22"/>
        </w:rPr>
        <w:tab/>
      </w:r>
      <w:r w:rsidR="00355194">
        <w:rPr>
          <w:color w:val="000000" w:themeColor="text1"/>
          <w:sz w:val="22"/>
          <w:szCs w:val="22"/>
        </w:rPr>
        <w:tab/>
      </w:r>
    </w:p>
    <w:p w14:paraId="6A83B6F4" w14:textId="660ED75C" w:rsidR="004503F8" w:rsidRDefault="004503F8" w:rsidP="004503F8">
      <w:pPr>
        <w:pStyle w:val="ListParagraph"/>
        <w:numPr>
          <w:ilvl w:val="0"/>
          <w:numId w:val="15"/>
        </w:numPr>
        <w:rPr>
          <w:color w:val="000000" w:themeColor="text1"/>
          <w:sz w:val="22"/>
          <w:szCs w:val="22"/>
        </w:rPr>
      </w:pPr>
      <w:r w:rsidRPr="004503F8">
        <w:rPr>
          <w:color w:val="000000" w:themeColor="text1"/>
          <w:sz w:val="22"/>
          <w:szCs w:val="22"/>
        </w:rPr>
        <w:t xml:space="preserve">Resolution 24-15: </w:t>
      </w:r>
      <w:r>
        <w:rPr>
          <w:color w:val="000000" w:themeColor="text1"/>
          <w:sz w:val="22"/>
          <w:szCs w:val="22"/>
        </w:rPr>
        <w:t xml:space="preserve">2024-2027 Transit </w:t>
      </w:r>
      <w:r w:rsidRPr="004503F8">
        <w:rPr>
          <w:color w:val="000000" w:themeColor="text1"/>
          <w:sz w:val="22"/>
          <w:szCs w:val="22"/>
        </w:rPr>
        <w:t>PID: 11</w:t>
      </w:r>
      <w:r>
        <w:rPr>
          <w:color w:val="000000" w:themeColor="text1"/>
          <w:sz w:val="22"/>
          <w:szCs w:val="22"/>
        </w:rPr>
        <w:t xml:space="preserve">8354 </w:t>
      </w:r>
      <w:r w:rsidRPr="004503F8">
        <w:rPr>
          <w:color w:val="000000" w:themeColor="text1"/>
          <w:sz w:val="22"/>
          <w:szCs w:val="22"/>
        </w:rPr>
        <w:t xml:space="preserve">Amendment </w:t>
      </w:r>
      <w:r>
        <w:rPr>
          <w:color w:val="000000" w:themeColor="text1"/>
          <w:sz w:val="22"/>
          <w:szCs w:val="22"/>
        </w:rPr>
        <w:tab/>
      </w:r>
      <w:r>
        <w:rPr>
          <w:color w:val="000000" w:themeColor="text1"/>
          <w:sz w:val="22"/>
          <w:szCs w:val="22"/>
        </w:rPr>
        <w:tab/>
      </w:r>
      <w:r w:rsidRPr="004503F8">
        <w:rPr>
          <w:color w:val="000000" w:themeColor="text1"/>
          <w:sz w:val="22"/>
          <w:szCs w:val="22"/>
        </w:rPr>
        <w:t xml:space="preserve">Jean </w:t>
      </w:r>
      <w:proofErr w:type="spellStart"/>
      <w:r w:rsidRPr="004503F8">
        <w:rPr>
          <w:color w:val="000000" w:themeColor="text1"/>
          <w:sz w:val="22"/>
          <w:szCs w:val="22"/>
        </w:rPr>
        <w:t>Taddie</w:t>
      </w:r>
      <w:proofErr w:type="spellEnd"/>
    </w:p>
    <w:p w14:paraId="104E4055" w14:textId="0ACE7C1C" w:rsidR="006F2CF7" w:rsidRPr="006F2CF7" w:rsidRDefault="006F2CF7" w:rsidP="006F2CF7">
      <w:pPr>
        <w:pStyle w:val="ListParagraph"/>
        <w:numPr>
          <w:ilvl w:val="0"/>
          <w:numId w:val="15"/>
        </w:numPr>
        <w:rPr>
          <w:color w:val="000000" w:themeColor="text1"/>
          <w:sz w:val="22"/>
          <w:szCs w:val="22"/>
        </w:rPr>
      </w:pPr>
      <w:r w:rsidRPr="006F2CF7">
        <w:rPr>
          <w:color w:val="000000" w:themeColor="text1"/>
          <w:sz w:val="22"/>
          <w:szCs w:val="22"/>
        </w:rPr>
        <w:t>Resolution 2</w:t>
      </w:r>
      <w:r>
        <w:rPr>
          <w:color w:val="000000" w:themeColor="text1"/>
          <w:sz w:val="22"/>
          <w:szCs w:val="22"/>
        </w:rPr>
        <w:t>4</w:t>
      </w:r>
      <w:r w:rsidRPr="006F2CF7">
        <w:rPr>
          <w:color w:val="000000" w:themeColor="text1"/>
          <w:sz w:val="22"/>
          <w:szCs w:val="22"/>
        </w:rPr>
        <w:t>-1</w:t>
      </w:r>
      <w:r w:rsidR="004503F8">
        <w:rPr>
          <w:color w:val="000000" w:themeColor="text1"/>
          <w:sz w:val="22"/>
          <w:szCs w:val="22"/>
        </w:rPr>
        <w:t>6</w:t>
      </w:r>
      <w:r>
        <w:rPr>
          <w:color w:val="000000" w:themeColor="text1"/>
          <w:sz w:val="22"/>
          <w:szCs w:val="22"/>
        </w:rPr>
        <w:t xml:space="preserve">: </w:t>
      </w:r>
      <w:r w:rsidRPr="006F2CF7">
        <w:rPr>
          <w:color w:val="000000" w:themeColor="text1"/>
          <w:sz w:val="22"/>
          <w:szCs w:val="22"/>
        </w:rPr>
        <w:t>Filing Auth. with ODOT</w:t>
      </w:r>
      <w:r w:rsidR="00355194">
        <w:rPr>
          <w:color w:val="000000" w:themeColor="text1"/>
          <w:sz w:val="22"/>
          <w:szCs w:val="22"/>
        </w:rPr>
        <w:tab/>
      </w:r>
      <w:r w:rsidR="00355194">
        <w:rPr>
          <w:color w:val="000000" w:themeColor="text1"/>
          <w:sz w:val="22"/>
          <w:szCs w:val="22"/>
        </w:rPr>
        <w:tab/>
      </w:r>
      <w:r w:rsidR="00355194">
        <w:rPr>
          <w:color w:val="000000" w:themeColor="text1"/>
          <w:sz w:val="22"/>
          <w:szCs w:val="22"/>
        </w:rPr>
        <w:tab/>
      </w:r>
      <w:r w:rsidR="00355194">
        <w:rPr>
          <w:color w:val="000000" w:themeColor="text1"/>
          <w:sz w:val="22"/>
          <w:szCs w:val="22"/>
        </w:rPr>
        <w:tab/>
      </w:r>
      <w:r w:rsidR="00355194">
        <w:rPr>
          <w:color w:val="000000" w:themeColor="text1"/>
          <w:sz w:val="22"/>
          <w:szCs w:val="22"/>
        </w:rPr>
        <w:tab/>
      </w:r>
    </w:p>
    <w:p w14:paraId="36D47782" w14:textId="7F53B1C7" w:rsidR="001C5B9C" w:rsidRPr="00D96485" w:rsidRDefault="00176653" w:rsidP="004503F8">
      <w:pPr>
        <w:pStyle w:val="ListParagraph"/>
        <w:ind w:left="1800"/>
        <w:rPr>
          <w:color w:val="000000" w:themeColor="text1"/>
          <w:sz w:val="22"/>
          <w:szCs w:val="22"/>
        </w:rPr>
      </w:pPr>
      <w:r w:rsidRPr="00D96485">
        <w:rPr>
          <w:color w:val="000000" w:themeColor="text1"/>
          <w:sz w:val="22"/>
          <w:szCs w:val="22"/>
        </w:rPr>
        <w:tab/>
      </w:r>
      <w:r w:rsidRPr="00D96485">
        <w:rPr>
          <w:color w:val="000000" w:themeColor="text1"/>
          <w:sz w:val="22"/>
          <w:szCs w:val="22"/>
        </w:rPr>
        <w:tab/>
      </w:r>
    </w:p>
    <w:p w14:paraId="4D0D7EF3" w14:textId="23B737E2" w:rsidR="00932D10" w:rsidRPr="00D96485" w:rsidRDefault="00956E40" w:rsidP="00956E40">
      <w:pPr>
        <w:widowControl w:val="0"/>
        <w:numPr>
          <w:ilvl w:val="0"/>
          <w:numId w:val="7"/>
        </w:numPr>
        <w:tabs>
          <w:tab w:val="num" w:pos="1440"/>
        </w:tabs>
        <w:autoSpaceDE w:val="0"/>
        <w:autoSpaceDN w:val="0"/>
        <w:adjustRightInd w:val="0"/>
        <w:ind w:left="1440"/>
        <w:rPr>
          <w:color w:val="000000" w:themeColor="text1"/>
          <w:sz w:val="22"/>
          <w:szCs w:val="22"/>
        </w:rPr>
      </w:pPr>
      <w:r w:rsidRPr="00D96485">
        <w:rPr>
          <w:color w:val="000000" w:themeColor="text1"/>
          <w:sz w:val="22"/>
          <w:szCs w:val="22"/>
        </w:rPr>
        <w:t xml:space="preserve">For Information (Transportation </w:t>
      </w:r>
      <w:r w:rsidR="00586B76" w:rsidRPr="00D96485">
        <w:rPr>
          <w:color w:val="000000" w:themeColor="text1"/>
          <w:sz w:val="22"/>
          <w:szCs w:val="22"/>
        </w:rPr>
        <w:t>Planning &amp; Project Updates</w:t>
      </w:r>
      <w:r w:rsidRPr="00D96485">
        <w:rPr>
          <w:color w:val="000000" w:themeColor="text1"/>
          <w:sz w:val="22"/>
          <w:szCs w:val="22"/>
        </w:rPr>
        <w:t xml:space="preserve">) </w:t>
      </w:r>
      <w:r w:rsidR="006770E4" w:rsidRPr="00D96485">
        <w:rPr>
          <w:color w:val="000000" w:themeColor="text1"/>
          <w:sz w:val="22"/>
          <w:szCs w:val="22"/>
        </w:rPr>
        <w:tab/>
      </w:r>
      <w:r w:rsidR="00413789" w:rsidRPr="00D96485">
        <w:rPr>
          <w:color w:val="000000" w:themeColor="text1"/>
          <w:sz w:val="22"/>
          <w:szCs w:val="22"/>
        </w:rPr>
        <w:tab/>
      </w:r>
      <w:r w:rsidR="00D96485">
        <w:rPr>
          <w:color w:val="000000" w:themeColor="text1"/>
          <w:sz w:val="22"/>
          <w:szCs w:val="22"/>
        </w:rPr>
        <w:tab/>
      </w:r>
      <w:r w:rsidR="00816E88" w:rsidRPr="00D96485">
        <w:rPr>
          <w:color w:val="000000" w:themeColor="text1"/>
          <w:sz w:val="22"/>
          <w:szCs w:val="22"/>
        </w:rPr>
        <w:t>Pong Wu</w:t>
      </w:r>
    </w:p>
    <w:p w14:paraId="1942C944" w14:textId="2EF48DBE" w:rsidR="00586B76" w:rsidRPr="00D96485" w:rsidRDefault="00586B76" w:rsidP="00586B76">
      <w:pPr>
        <w:pStyle w:val="ListParagraph"/>
        <w:ind w:left="1440"/>
        <w:rPr>
          <w:color w:val="000000" w:themeColor="text1"/>
          <w:sz w:val="12"/>
          <w:szCs w:val="12"/>
        </w:rPr>
      </w:pPr>
    </w:p>
    <w:p w14:paraId="51F8A83D" w14:textId="71AC1000" w:rsidR="006F2CF7" w:rsidRDefault="002E7CFC" w:rsidP="00B95F0B">
      <w:pPr>
        <w:pStyle w:val="ListParagraph"/>
        <w:numPr>
          <w:ilvl w:val="0"/>
          <w:numId w:val="13"/>
        </w:numPr>
        <w:rPr>
          <w:color w:val="000000" w:themeColor="text1"/>
          <w:sz w:val="22"/>
          <w:szCs w:val="22"/>
        </w:rPr>
      </w:pPr>
      <w:r>
        <w:rPr>
          <w:color w:val="000000" w:themeColor="text1"/>
          <w:sz w:val="22"/>
          <w:szCs w:val="22"/>
        </w:rPr>
        <w:t xml:space="preserve">National </w:t>
      </w:r>
      <w:r w:rsidR="006F2CF7">
        <w:rPr>
          <w:color w:val="000000" w:themeColor="text1"/>
          <w:sz w:val="22"/>
          <w:szCs w:val="22"/>
        </w:rPr>
        <w:t>Bike-to-Work Day</w:t>
      </w:r>
      <w:r w:rsidR="00FB41A5">
        <w:rPr>
          <w:color w:val="000000" w:themeColor="text1"/>
          <w:sz w:val="22"/>
          <w:szCs w:val="22"/>
        </w:rPr>
        <w:t xml:space="preserve"> Safety </w:t>
      </w:r>
      <w:r w:rsidR="00E62377">
        <w:rPr>
          <w:color w:val="000000" w:themeColor="text1"/>
          <w:sz w:val="22"/>
          <w:szCs w:val="22"/>
        </w:rPr>
        <w:t>Guide</w:t>
      </w:r>
      <w:r w:rsidR="00E62377">
        <w:rPr>
          <w:color w:val="000000" w:themeColor="text1"/>
          <w:sz w:val="22"/>
          <w:szCs w:val="22"/>
        </w:rPr>
        <w:tab/>
      </w:r>
      <w:r w:rsidR="00E62377">
        <w:rPr>
          <w:color w:val="000000" w:themeColor="text1"/>
          <w:sz w:val="22"/>
          <w:szCs w:val="22"/>
        </w:rPr>
        <w:tab/>
      </w:r>
      <w:r w:rsidR="008F6661">
        <w:rPr>
          <w:color w:val="000000" w:themeColor="text1"/>
          <w:sz w:val="22"/>
          <w:szCs w:val="22"/>
        </w:rPr>
        <w:tab/>
      </w:r>
      <w:r w:rsidR="008F6661">
        <w:rPr>
          <w:color w:val="000000" w:themeColor="text1"/>
          <w:sz w:val="22"/>
          <w:szCs w:val="22"/>
        </w:rPr>
        <w:tab/>
        <w:t xml:space="preserve">Mr. </w:t>
      </w:r>
      <w:r w:rsidR="00E62377">
        <w:rPr>
          <w:color w:val="000000" w:themeColor="text1"/>
          <w:sz w:val="22"/>
          <w:szCs w:val="22"/>
        </w:rPr>
        <w:t xml:space="preserve">Nelson </w:t>
      </w:r>
      <w:proofErr w:type="spellStart"/>
      <w:r w:rsidR="00E62377">
        <w:rPr>
          <w:color w:val="000000" w:themeColor="text1"/>
          <w:sz w:val="22"/>
          <w:szCs w:val="22"/>
        </w:rPr>
        <w:t>Shogren</w:t>
      </w:r>
      <w:proofErr w:type="spellEnd"/>
    </w:p>
    <w:p w14:paraId="35D06FE6" w14:textId="77777777" w:rsidR="009B0093" w:rsidRPr="009B0093" w:rsidRDefault="009B0093" w:rsidP="009B0093">
      <w:pPr>
        <w:pStyle w:val="ListParagraph"/>
        <w:ind w:left="1800"/>
        <w:rPr>
          <w:color w:val="000000" w:themeColor="text1"/>
          <w:sz w:val="8"/>
          <w:szCs w:val="8"/>
        </w:rPr>
      </w:pPr>
    </w:p>
    <w:p w14:paraId="0984AF93" w14:textId="15337DEF" w:rsidR="00E62377" w:rsidRDefault="00E62377" w:rsidP="00B95F0B">
      <w:pPr>
        <w:pStyle w:val="ListParagraph"/>
        <w:numPr>
          <w:ilvl w:val="0"/>
          <w:numId w:val="13"/>
        </w:numPr>
        <w:rPr>
          <w:color w:val="000000" w:themeColor="text1"/>
          <w:sz w:val="22"/>
          <w:szCs w:val="22"/>
        </w:rPr>
      </w:pPr>
      <w:r>
        <w:rPr>
          <w:color w:val="000000" w:themeColor="text1"/>
          <w:sz w:val="22"/>
          <w:szCs w:val="22"/>
        </w:rPr>
        <w:t>Presentation: Pavement and Inventory Survey Update</w:t>
      </w:r>
      <w:r>
        <w:rPr>
          <w:color w:val="000000" w:themeColor="text1"/>
          <w:sz w:val="22"/>
          <w:szCs w:val="22"/>
        </w:rPr>
        <w:tab/>
      </w:r>
      <w:r w:rsidR="008F6661">
        <w:rPr>
          <w:color w:val="000000" w:themeColor="text1"/>
          <w:sz w:val="22"/>
          <w:szCs w:val="22"/>
        </w:rPr>
        <w:tab/>
        <w:t xml:space="preserve">Mr. Jonathan </w:t>
      </w:r>
      <w:proofErr w:type="spellStart"/>
      <w:r w:rsidR="008F6661">
        <w:rPr>
          <w:color w:val="000000" w:themeColor="text1"/>
          <w:sz w:val="22"/>
          <w:szCs w:val="22"/>
        </w:rPr>
        <w:t>Groeger</w:t>
      </w:r>
      <w:proofErr w:type="spellEnd"/>
    </w:p>
    <w:p w14:paraId="7EA8EFC9" w14:textId="680C0438" w:rsidR="00C85303" w:rsidRDefault="00C85303" w:rsidP="00B95F0B">
      <w:pPr>
        <w:pStyle w:val="ListParagraph"/>
        <w:numPr>
          <w:ilvl w:val="0"/>
          <w:numId w:val="13"/>
        </w:numPr>
        <w:rPr>
          <w:color w:val="000000" w:themeColor="text1"/>
          <w:sz w:val="22"/>
          <w:szCs w:val="22"/>
        </w:rPr>
      </w:pPr>
      <w:r>
        <w:rPr>
          <w:color w:val="000000" w:themeColor="text1"/>
          <w:sz w:val="22"/>
          <w:szCs w:val="22"/>
        </w:rPr>
        <w:t>FY2025 OWP/UPWP Update</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Pong Wu</w:t>
      </w:r>
    </w:p>
    <w:p w14:paraId="1861A97E" w14:textId="77777777" w:rsidR="009B0093" w:rsidRPr="009B0093" w:rsidRDefault="009B0093" w:rsidP="009B0093">
      <w:pPr>
        <w:rPr>
          <w:color w:val="000000" w:themeColor="text1"/>
          <w:sz w:val="8"/>
          <w:szCs w:val="8"/>
        </w:rPr>
      </w:pPr>
    </w:p>
    <w:p w14:paraId="23AD4C0A" w14:textId="29E39C72" w:rsidR="006F2CF7" w:rsidRDefault="00586B76" w:rsidP="00B95F0B">
      <w:pPr>
        <w:pStyle w:val="ListParagraph"/>
        <w:numPr>
          <w:ilvl w:val="0"/>
          <w:numId w:val="13"/>
        </w:numPr>
        <w:rPr>
          <w:color w:val="000000" w:themeColor="text1"/>
          <w:sz w:val="22"/>
          <w:szCs w:val="22"/>
        </w:rPr>
      </w:pPr>
      <w:r w:rsidRPr="00D96485">
        <w:rPr>
          <w:color w:val="000000" w:themeColor="text1"/>
          <w:sz w:val="22"/>
          <w:szCs w:val="22"/>
        </w:rPr>
        <w:t xml:space="preserve">2025-2050 LRTP </w:t>
      </w:r>
      <w:r w:rsidR="00B95F0B" w:rsidRPr="00D96485">
        <w:rPr>
          <w:color w:val="000000" w:themeColor="text1"/>
          <w:sz w:val="22"/>
          <w:szCs w:val="22"/>
        </w:rPr>
        <w:t xml:space="preserve">Public Involvement </w:t>
      </w:r>
      <w:r w:rsidR="001024B0">
        <w:rPr>
          <w:color w:val="000000" w:themeColor="text1"/>
          <w:sz w:val="22"/>
          <w:szCs w:val="22"/>
        </w:rPr>
        <w:t>Update</w:t>
      </w:r>
      <w:r w:rsidR="001024B0">
        <w:rPr>
          <w:color w:val="000000" w:themeColor="text1"/>
          <w:sz w:val="22"/>
          <w:szCs w:val="22"/>
        </w:rPr>
        <w:tab/>
      </w:r>
      <w:r w:rsidR="001024B0">
        <w:rPr>
          <w:color w:val="000000" w:themeColor="text1"/>
          <w:sz w:val="22"/>
          <w:szCs w:val="22"/>
        </w:rPr>
        <w:tab/>
      </w:r>
      <w:r w:rsidR="001024B0">
        <w:rPr>
          <w:color w:val="000000" w:themeColor="text1"/>
          <w:sz w:val="22"/>
          <w:szCs w:val="22"/>
        </w:rPr>
        <w:tab/>
      </w:r>
      <w:r w:rsidR="001024B0">
        <w:rPr>
          <w:color w:val="000000" w:themeColor="text1"/>
          <w:sz w:val="22"/>
          <w:szCs w:val="22"/>
        </w:rPr>
        <w:tab/>
        <w:t>Pong Wu</w:t>
      </w:r>
    </w:p>
    <w:p w14:paraId="35722E5F" w14:textId="77777777" w:rsidR="006F2CF7" w:rsidRDefault="006F2CF7" w:rsidP="006F2CF7">
      <w:pPr>
        <w:pStyle w:val="ListParagraph"/>
        <w:numPr>
          <w:ilvl w:val="0"/>
          <w:numId w:val="18"/>
        </w:numPr>
        <w:rPr>
          <w:color w:val="000000" w:themeColor="text1"/>
          <w:sz w:val="22"/>
          <w:szCs w:val="22"/>
        </w:rPr>
      </w:pPr>
      <w:r>
        <w:rPr>
          <w:color w:val="000000" w:themeColor="text1"/>
          <w:sz w:val="22"/>
          <w:szCs w:val="22"/>
        </w:rPr>
        <w:t>Public Meetings Schedules</w:t>
      </w:r>
    </w:p>
    <w:p w14:paraId="1FC44393" w14:textId="77777777" w:rsidR="009B0093" w:rsidRDefault="006F2CF7" w:rsidP="009B0093">
      <w:pPr>
        <w:pStyle w:val="ListParagraph"/>
        <w:numPr>
          <w:ilvl w:val="0"/>
          <w:numId w:val="18"/>
        </w:numPr>
        <w:rPr>
          <w:color w:val="000000" w:themeColor="text1"/>
          <w:sz w:val="22"/>
          <w:szCs w:val="22"/>
        </w:rPr>
      </w:pPr>
      <w:r>
        <w:rPr>
          <w:color w:val="000000" w:themeColor="text1"/>
          <w:sz w:val="22"/>
          <w:szCs w:val="22"/>
        </w:rPr>
        <w:t>Online Survey Results from April</w:t>
      </w:r>
    </w:p>
    <w:p w14:paraId="6D8C19E7" w14:textId="47610ECE" w:rsidR="00586B76" w:rsidRPr="009B0093" w:rsidRDefault="004B76C2" w:rsidP="009B0093">
      <w:pPr>
        <w:pStyle w:val="ListParagraph"/>
        <w:ind w:left="2160"/>
        <w:rPr>
          <w:color w:val="000000" w:themeColor="text1"/>
          <w:sz w:val="8"/>
          <w:szCs w:val="8"/>
        </w:rPr>
      </w:pPr>
      <w:r w:rsidRPr="009B0093">
        <w:rPr>
          <w:color w:val="000000" w:themeColor="text1"/>
          <w:sz w:val="8"/>
          <w:szCs w:val="8"/>
        </w:rPr>
        <w:tab/>
      </w:r>
    </w:p>
    <w:p w14:paraId="2E7BE2E3" w14:textId="60C0BD3E" w:rsidR="00F071A7" w:rsidRDefault="001024B0" w:rsidP="00D96485">
      <w:pPr>
        <w:pStyle w:val="ListParagraph"/>
        <w:numPr>
          <w:ilvl w:val="0"/>
          <w:numId w:val="13"/>
        </w:numPr>
        <w:spacing w:after="240" w:line="276" w:lineRule="auto"/>
        <w:rPr>
          <w:color w:val="000000" w:themeColor="text1"/>
          <w:sz w:val="22"/>
          <w:szCs w:val="22"/>
        </w:rPr>
      </w:pPr>
      <w:r>
        <w:rPr>
          <w:color w:val="000000" w:themeColor="text1"/>
          <w:sz w:val="22"/>
          <w:szCs w:val="22"/>
        </w:rPr>
        <w:t xml:space="preserve">2025-2029 TIP Development Schedule &amp; Call for Projects </w:t>
      </w:r>
      <w:r>
        <w:rPr>
          <w:color w:val="000000" w:themeColor="text1"/>
          <w:sz w:val="22"/>
          <w:szCs w:val="22"/>
        </w:rPr>
        <w:tab/>
      </w:r>
      <w:r w:rsidR="000E4218">
        <w:rPr>
          <w:color w:val="000000" w:themeColor="text1"/>
          <w:sz w:val="22"/>
          <w:szCs w:val="22"/>
        </w:rPr>
        <w:t xml:space="preserve">    </w:t>
      </w:r>
      <w:r>
        <w:rPr>
          <w:color w:val="000000" w:themeColor="text1"/>
          <w:sz w:val="22"/>
          <w:szCs w:val="22"/>
        </w:rPr>
        <w:t xml:space="preserve">Pong Wu </w:t>
      </w:r>
      <w:r w:rsidR="000E4218">
        <w:rPr>
          <w:color w:val="000000" w:themeColor="text1"/>
          <w:sz w:val="22"/>
          <w:szCs w:val="22"/>
        </w:rPr>
        <w:t xml:space="preserve">/ </w:t>
      </w:r>
      <w:r>
        <w:rPr>
          <w:color w:val="000000" w:themeColor="text1"/>
          <w:sz w:val="22"/>
          <w:szCs w:val="22"/>
        </w:rPr>
        <w:t>Adam Hill-Warren</w:t>
      </w:r>
    </w:p>
    <w:p w14:paraId="0E05C213" w14:textId="730F1AAF" w:rsidR="00586B76" w:rsidRPr="00D96485" w:rsidRDefault="00F071A7" w:rsidP="00F071A7">
      <w:pPr>
        <w:pStyle w:val="ListParagraph"/>
        <w:numPr>
          <w:ilvl w:val="0"/>
          <w:numId w:val="13"/>
        </w:numPr>
        <w:spacing w:after="240" w:line="276" w:lineRule="auto"/>
        <w:rPr>
          <w:color w:val="000000" w:themeColor="text1"/>
          <w:sz w:val="22"/>
          <w:szCs w:val="22"/>
        </w:rPr>
      </w:pPr>
      <w:r>
        <w:rPr>
          <w:color w:val="000000" w:themeColor="text1"/>
          <w:sz w:val="22"/>
          <w:szCs w:val="22"/>
        </w:rPr>
        <w:t xml:space="preserve">RTPO - </w:t>
      </w:r>
      <w:r w:rsidRPr="00F071A7">
        <w:rPr>
          <w:color w:val="000000" w:themeColor="text1"/>
          <w:sz w:val="22"/>
          <w:szCs w:val="22"/>
        </w:rPr>
        <w:t>Potential to form a Rural Planning Organization</w:t>
      </w:r>
      <w:r w:rsidR="00936744" w:rsidRPr="00D96485">
        <w:rPr>
          <w:color w:val="000000" w:themeColor="text1"/>
          <w:sz w:val="22"/>
          <w:szCs w:val="22"/>
        </w:rPr>
        <w:tab/>
      </w:r>
      <w:r w:rsidR="000E4218">
        <w:rPr>
          <w:color w:val="000000" w:themeColor="text1"/>
          <w:sz w:val="22"/>
          <w:szCs w:val="22"/>
        </w:rPr>
        <w:tab/>
      </w:r>
      <w:proofErr w:type="spellStart"/>
      <w:r w:rsidR="000E4218">
        <w:rPr>
          <w:color w:val="000000" w:themeColor="text1"/>
          <w:sz w:val="22"/>
          <w:szCs w:val="22"/>
        </w:rPr>
        <w:t>Jo</w:t>
      </w:r>
      <w:bookmarkStart w:id="0" w:name="_GoBack"/>
      <w:bookmarkEnd w:id="0"/>
      <w:r w:rsidR="000E4218">
        <w:rPr>
          <w:color w:val="000000" w:themeColor="text1"/>
          <w:sz w:val="22"/>
          <w:szCs w:val="22"/>
        </w:rPr>
        <w:t>tika</w:t>
      </w:r>
      <w:proofErr w:type="spellEnd"/>
      <w:r w:rsidR="000E4218">
        <w:rPr>
          <w:color w:val="000000" w:themeColor="text1"/>
          <w:sz w:val="22"/>
          <w:szCs w:val="22"/>
        </w:rPr>
        <w:t xml:space="preserve"> Shetty /  </w:t>
      </w:r>
      <w:r>
        <w:rPr>
          <w:color w:val="000000" w:themeColor="text1"/>
          <w:sz w:val="22"/>
          <w:szCs w:val="22"/>
        </w:rPr>
        <w:t>Pong Wu</w:t>
      </w:r>
    </w:p>
    <w:p w14:paraId="4F633B3A" w14:textId="28224F8A" w:rsidR="00956E40" w:rsidRPr="00D96485" w:rsidRDefault="00956E40" w:rsidP="00956E40">
      <w:pPr>
        <w:widowControl w:val="0"/>
        <w:numPr>
          <w:ilvl w:val="0"/>
          <w:numId w:val="7"/>
        </w:numPr>
        <w:tabs>
          <w:tab w:val="num" w:pos="1440"/>
        </w:tabs>
        <w:autoSpaceDE w:val="0"/>
        <w:autoSpaceDN w:val="0"/>
        <w:adjustRightInd w:val="0"/>
        <w:ind w:left="1440"/>
        <w:rPr>
          <w:color w:val="000000" w:themeColor="text1"/>
          <w:sz w:val="22"/>
          <w:szCs w:val="22"/>
        </w:rPr>
      </w:pPr>
      <w:r w:rsidRPr="00D96485">
        <w:rPr>
          <w:color w:val="000000" w:themeColor="text1"/>
          <w:sz w:val="22"/>
          <w:szCs w:val="22"/>
        </w:rPr>
        <w:t xml:space="preserve">Other </w:t>
      </w:r>
      <w:r w:rsidR="006770E4" w:rsidRPr="00D96485">
        <w:rPr>
          <w:color w:val="000000" w:themeColor="text1"/>
          <w:sz w:val="22"/>
          <w:szCs w:val="22"/>
        </w:rPr>
        <w:t xml:space="preserve">Transportation Issues from the floor and comments </w:t>
      </w:r>
      <w:r w:rsidR="000626EF" w:rsidRPr="00D96485">
        <w:rPr>
          <w:color w:val="000000" w:themeColor="text1"/>
          <w:sz w:val="22"/>
          <w:szCs w:val="22"/>
        </w:rPr>
        <w:tab/>
      </w:r>
      <w:r w:rsidR="000626EF" w:rsidRPr="00D96485">
        <w:rPr>
          <w:color w:val="000000" w:themeColor="text1"/>
          <w:sz w:val="22"/>
          <w:szCs w:val="22"/>
        </w:rPr>
        <w:tab/>
      </w:r>
      <w:r w:rsidR="000626EF" w:rsidRPr="00D96485">
        <w:rPr>
          <w:color w:val="000000" w:themeColor="text1"/>
          <w:sz w:val="22"/>
          <w:szCs w:val="22"/>
        </w:rPr>
        <w:tab/>
      </w:r>
      <w:r w:rsidR="00FA6648">
        <w:rPr>
          <w:color w:val="000000" w:themeColor="text1"/>
          <w:sz w:val="22"/>
          <w:szCs w:val="22"/>
        </w:rPr>
        <w:t xml:space="preserve">  </w:t>
      </w:r>
      <w:r w:rsidR="000626EF" w:rsidRPr="00D96485">
        <w:rPr>
          <w:color w:val="000000" w:themeColor="text1"/>
          <w:sz w:val="22"/>
          <w:szCs w:val="22"/>
        </w:rPr>
        <w:t>Bob Bianchi</w:t>
      </w:r>
    </w:p>
    <w:p w14:paraId="573F7F32" w14:textId="77777777" w:rsidR="00956E40" w:rsidRPr="00D96485" w:rsidRDefault="00956E40" w:rsidP="00956E40">
      <w:pPr>
        <w:widowControl w:val="0"/>
        <w:autoSpaceDE w:val="0"/>
        <w:autoSpaceDN w:val="0"/>
        <w:adjustRightInd w:val="0"/>
        <w:ind w:left="720"/>
        <w:rPr>
          <w:color w:val="000000" w:themeColor="text1"/>
          <w:sz w:val="12"/>
          <w:szCs w:val="12"/>
        </w:rPr>
      </w:pPr>
    </w:p>
    <w:p w14:paraId="1276A76C" w14:textId="4CA5DE13" w:rsidR="00271CA8" w:rsidRPr="00820805" w:rsidRDefault="00271CA8" w:rsidP="00FD5FB7">
      <w:pPr>
        <w:widowControl w:val="0"/>
        <w:numPr>
          <w:ilvl w:val="0"/>
          <w:numId w:val="7"/>
        </w:numPr>
        <w:tabs>
          <w:tab w:val="num" w:pos="1440"/>
        </w:tabs>
        <w:autoSpaceDE w:val="0"/>
        <w:autoSpaceDN w:val="0"/>
        <w:adjustRightInd w:val="0"/>
        <w:ind w:left="1440"/>
        <w:rPr>
          <w:color w:val="222222"/>
          <w:sz w:val="22"/>
          <w:szCs w:val="22"/>
        </w:rPr>
      </w:pPr>
      <w:r w:rsidRPr="00D96485">
        <w:rPr>
          <w:color w:val="000000" w:themeColor="text1"/>
          <w:sz w:val="22"/>
          <w:szCs w:val="22"/>
        </w:rPr>
        <w:t>Adjournment</w:t>
      </w:r>
      <w:r w:rsidR="001F0A0F">
        <w:rPr>
          <w:color w:val="000000" w:themeColor="text1"/>
          <w:sz w:val="22"/>
          <w:szCs w:val="22"/>
        </w:rPr>
        <w:t xml:space="preserve">  (Next TAC Meeting, </w:t>
      </w:r>
      <w:r w:rsidR="00820805">
        <w:rPr>
          <w:color w:val="000000" w:themeColor="text1"/>
          <w:sz w:val="22"/>
          <w:szCs w:val="22"/>
        </w:rPr>
        <w:t>August</w:t>
      </w:r>
      <w:r w:rsidR="001F0A0F">
        <w:rPr>
          <w:color w:val="000000" w:themeColor="text1"/>
          <w:sz w:val="22"/>
          <w:szCs w:val="22"/>
        </w:rPr>
        <w:t xml:space="preserve"> 1</w:t>
      </w:r>
      <w:r w:rsidR="00820805">
        <w:rPr>
          <w:color w:val="000000" w:themeColor="text1"/>
          <w:sz w:val="22"/>
          <w:szCs w:val="22"/>
        </w:rPr>
        <w:t>2</w:t>
      </w:r>
      <w:r w:rsidR="001F0A0F" w:rsidRPr="001F0A0F">
        <w:rPr>
          <w:color w:val="000000" w:themeColor="text1"/>
          <w:sz w:val="22"/>
          <w:szCs w:val="22"/>
          <w:vertAlign w:val="superscript"/>
        </w:rPr>
        <w:t>th</w:t>
      </w:r>
      <w:r w:rsidR="001F0A0F">
        <w:rPr>
          <w:color w:val="000000" w:themeColor="text1"/>
          <w:sz w:val="22"/>
          <w:szCs w:val="22"/>
        </w:rPr>
        <w:t xml:space="preserve"> Monday @ 2:00 pm) </w:t>
      </w:r>
    </w:p>
    <w:p w14:paraId="08450FE4" w14:textId="77777777" w:rsidR="00820805" w:rsidRDefault="00820805" w:rsidP="00820805">
      <w:pPr>
        <w:pStyle w:val="ListParagraph"/>
        <w:rPr>
          <w:color w:val="222222"/>
          <w:sz w:val="22"/>
          <w:szCs w:val="22"/>
        </w:rPr>
      </w:pPr>
    </w:p>
    <w:p w14:paraId="1245511A" w14:textId="77777777" w:rsidR="00820805" w:rsidRDefault="00820805" w:rsidP="00820805">
      <w:pPr>
        <w:widowControl w:val="0"/>
        <w:autoSpaceDE w:val="0"/>
        <w:autoSpaceDN w:val="0"/>
        <w:adjustRightInd w:val="0"/>
        <w:rPr>
          <w:color w:val="222222"/>
          <w:sz w:val="22"/>
          <w:szCs w:val="22"/>
        </w:rPr>
      </w:pPr>
    </w:p>
    <w:p w14:paraId="6F2DB2E5" w14:textId="77777777" w:rsidR="009B0093" w:rsidRDefault="009B0093" w:rsidP="00820805">
      <w:pPr>
        <w:widowControl w:val="0"/>
        <w:autoSpaceDE w:val="0"/>
        <w:autoSpaceDN w:val="0"/>
        <w:adjustRightInd w:val="0"/>
        <w:rPr>
          <w:color w:val="222222"/>
          <w:sz w:val="22"/>
          <w:szCs w:val="22"/>
        </w:rPr>
      </w:pPr>
    </w:p>
    <w:p w14:paraId="7C9B4ABF" w14:textId="77777777" w:rsidR="00081FA6" w:rsidRPr="00D96485" w:rsidRDefault="00081FA6" w:rsidP="00081FA6">
      <w:pPr>
        <w:pStyle w:val="ListParagraph"/>
        <w:rPr>
          <w:rStyle w:val="SubtleEmphasis"/>
          <w:i w:val="0"/>
          <w:iCs w:val="0"/>
          <w:color w:val="222222"/>
          <w:sz w:val="12"/>
          <w:szCs w:val="12"/>
        </w:rPr>
      </w:pPr>
    </w:p>
    <w:p w14:paraId="6B8CBD71" w14:textId="77777777" w:rsidR="006323A6" w:rsidRPr="006323A6" w:rsidRDefault="006323A6" w:rsidP="00000338">
      <w:pPr>
        <w:rPr>
          <w:rStyle w:val="SubtleEmphasis"/>
          <w:i w:val="0"/>
          <w:iCs w:val="0"/>
          <w:color w:val="222222"/>
          <w:sz w:val="12"/>
          <w:szCs w:val="12"/>
        </w:rPr>
      </w:pPr>
    </w:p>
    <w:p w14:paraId="3AE7556F" w14:textId="2660FBE4" w:rsidR="00820805" w:rsidRDefault="001875BB" w:rsidP="001875BB">
      <w:pPr>
        <w:widowControl w:val="0"/>
        <w:jc w:val="both"/>
        <w:rPr>
          <w:bCs/>
          <w:color w:val="000000" w:themeColor="text1"/>
          <w:sz w:val="16"/>
          <w:szCs w:val="16"/>
        </w:rPr>
      </w:pPr>
      <w:r w:rsidRPr="009E1073">
        <w:rPr>
          <w:bCs/>
          <w:color w:val="000000" w:themeColor="text1"/>
          <w:sz w:val="16"/>
          <w:szCs w:val="16"/>
        </w:rPr>
        <w:t>This meeting is open to the public and citizen input is encouraged. Any person wishing to speak on any scheduled item may do so upon recognition of the Chairperson. In accordance with the Americans with Disabilities Act, any person requiring special accommodations to participate in this meeting should contact the RCRPC/MPO 48 hours prior to the meeting by calling (419) 774-5684, or email to rcrpc@rcrpc.org. The MPO’s planning process is conducted in accordance with Title VI of the Civil Rights Act of 1964 and Related Statutes.  Any person desiring to have an item placed on the agenda shall make a request in writing with a description and summary of the item, to the RCRPC/MPO Transportation Technical Director or MPO Chairman 14 days prior to the date of the next scheduled meeting of the MPO.</w:t>
      </w:r>
    </w:p>
    <w:sectPr w:rsidR="00820805">
      <w:footerReference w:type="default" r:id="rId9"/>
      <w:pgSz w:w="12240" w:h="15840"/>
      <w:pgMar w:top="720" w:right="864" w:bottom="720"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A703F" w14:textId="77777777" w:rsidR="001E4EF7" w:rsidRDefault="001E4EF7">
      <w:r>
        <w:separator/>
      </w:r>
    </w:p>
  </w:endnote>
  <w:endnote w:type="continuationSeparator" w:id="0">
    <w:p w14:paraId="32ABC592" w14:textId="77777777" w:rsidR="001E4EF7" w:rsidRDefault="001E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8E3B" w14:textId="77777777" w:rsidR="004F33AA" w:rsidRDefault="004F33AA">
    <w:pPr>
      <w:pBdr>
        <w:bottom w:val="single" w:sz="12" w:space="1" w:color="000000"/>
      </w:pBdr>
      <w:jc w:val="right"/>
      <w:rPr>
        <w:color w:val="0000FF"/>
      </w:rPr>
    </w:pPr>
  </w:p>
  <w:p w14:paraId="7B8C29F9" w14:textId="77777777" w:rsidR="004F33AA" w:rsidRDefault="004F33AA">
    <w:pPr>
      <w:jc w:val="center"/>
      <w:rPr>
        <w:b/>
        <w:sz w:val="20"/>
        <w:szCs w:val="20"/>
      </w:rPr>
    </w:pPr>
  </w:p>
  <w:p w14:paraId="4B332CAB" w14:textId="77777777" w:rsidR="004F33AA" w:rsidRDefault="00514BF4">
    <w:pPr>
      <w:jc w:val="center"/>
    </w:pPr>
    <w:r>
      <w:rPr>
        <w:b/>
        <w:sz w:val="20"/>
        <w:szCs w:val="20"/>
      </w:rPr>
      <w:t>19 N main Street • Mansfield, Ohio 44902-1777• Phone: (419) 774-5684 • Fax: (419) 774-5685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24CC8" w14:textId="77777777" w:rsidR="001E4EF7" w:rsidRDefault="001E4EF7">
      <w:r>
        <w:separator/>
      </w:r>
    </w:p>
  </w:footnote>
  <w:footnote w:type="continuationSeparator" w:id="0">
    <w:p w14:paraId="67C0C02D" w14:textId="77777777" w:rsidR="001E4EF7" w:rsidRDefault="001E4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EF3"/>
    <w:multiLevelType w:val="multilevel"/>
    <w:tmpl w:val="ED186728"/>
    <w:lvl w:ilvl="0">
      <w:start w:val="1"/>
      <w:numFmt w:val="decimal"/>
      <w:lvlText w:val="%1."/>
      <w:lvlJc w:val="left"/>
      <w:pPr>
        <w:ind w:left="2340" w:hanging="720"/>
      </w:pPr>
    </w:lvl>
    <w:lvl w:ilvl="1">
      <w:start w:val="1"/>
      <w:numFmt w:val="upperLetter"/>
      <w:lvlText w:val="%2."/>
      <w:lvlJc w:val="left"/>
      <w:pPr>
        <w:ind w:left="1530" w:hanging="720"/>
      </w:pPr>
      <w:rPr>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64BF3"/>
    <w:multiLevelType w:val="hybridMultilevel"/>
    <w:tmpl w:val="968ACC9A"/>
    <w:lvl w:ilvl="0" w:tplc="2CC01558">
      <w:start w:val="1"/>
      <w:numFmt w:val="decimal"/>
      <w:lvlText w:val="%1."/>
      <w:lvlJc w:val="left"/>
      <w:pPr>
        <w:tabs>
          <w:tab w:val="num" w:pos="2250"/>
        </w:tabs>
        <w:ind w:left="2250" w:hanging="720"/>
      </w:pPr>
      <w:rPr>
        <w:rFonts w:hint="default"/>
      </w:rPr>
    </w:lvl>
    <w:lvl w:ilvl="1" w:tplc="1F28C09E">
      <w:start w:val="1"/>
      <w:numFmt w:val="upperLetter"/>
      <w:lvlText w:val="%2."/>
      <w:lvlJc w:val="left"/>
      <w:pPr>
        <w:tabs>
          <w:tab w:val="num" w:pos="1440"/>
        </w:tabs>
        <w:ind w:left="1440" w:hanging="720"/>
      </w:pPr>
      <w:rPr>
        <w:rFonts w:hint="default"/>
        <w:i w:val="0"/>
        <w:color w:val="000000" w:themeColor="text1"/>
        <w:sz w:val="22"/>
        <w:szCs w:val="22"/>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AC71F97"/>
    <w:multiLevelType w:val="hybridMultilevel"/>
    <w:tmpl w:val="32925D52"/>
    <w:lvl w:ilvl="0" w:tplc="BD62FF4C">
      <w:start w:val="1"/>
      <w:numFmt w:val="decimal"/>
      <w:lvlText w:val="%1)"/>
      <w:lvlJc w:val="left"/>
      <w:pPr>
        <w:ind w:left="1890" w:hanging="360"/>
      </w:pPr>
      <w:rPr>
        <w:rFonts w:ascii="Arial" w:hAnsi="Arial" w:cs="Arial"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292B73"/>
    <w:multiLevelType w:val="hybridMultilevel"/>
    <w:tmpl w:val="4BBE1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804126"/>
    <w:multiLevelType w:val="hybridMultilevel"/>
    <w:tmpl w:val="F4C2428C"/>
    <w:lvl w:ilvl="0" w:tplc="F3ACB4DC">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9113FA"/>
    <w:multiLevelType w:val="multilevel"/>
    <w:tmpl w:val="EAFEBE22"/>
    <w:lvl w:ilvl="0">
      <w:start w:val="1"/>
      <w:numFmt w:val="decimal"/>
      <w:lvlText w:val="%1)"/>
      <w:lvlJc w:val="left"/>
      <w:pPr>
        <w:ind w:left="189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06A4C19"/>
    <w:multiLevelType w:val="hybridMultilevel"/>
    <w:tmpl w:val="4CE08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0947BE4"/>
    <w:multiLevelType w:val="hybridMultilevel"/>
    <w:tmpl w:val="4A2CCAD0"/>
    <w:lvl w:ilvl="0" w:tplc="72886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E94540"/>
    <w:multiLevelType w:val="hybridMultilevel"/>
    <w:tmpl w:val="665689AC"/>
    <w:lvl w:ilvl="0" w:tplc="B9CA1C42">
      <w:start w:val="1"/>
      <w:numFmt w:val="decimal"/>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1161EA8"/>
    <w:multiLevelType w:val="multilevel"/>
    <w:tmpl w:val="EAFEBE22"/>
    <w:lvl w:ilvl="0">
      <w:start w:val="1"/>
      <w:numFmt w:val="decimal"/>
      <w:lvlText w:val="%1)"/>
      <w:lvlJc w:val="left"/>
      <w:pPr>
        <w:ind w:left="2520" w:hanging="360"/>
      </w:pPr>
      <w:rPr>
        <w:i w:val="0"/>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10" w15:restartNumberingAfterBreak="0">
    <w:nsid w:val="4A863ADC"/>
    <w:multiLevelType w:val="hybridMultilevel"/>
    <w:tmpl w:val="1542F700"/>
    <w:lvl w:ilvl="0" w:tplc="711A568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4AE67F9"/>
    <w:multiLevelType w:val="hybridMultilevel"/>
    <w:tmpl w:val="356498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F24B68"/>
    <w:multiLevelType w:val="hybridMultilevel"/>
    <w:tmpl w:val="54722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1F8427A"/>
    <w:multiLevelType w:val="hybridMultilevel"/>
    <w:tmpl w:val="CFF6CEBE"/>
    <w:lvl w:ilvl="0" w:tplc="04090011">
      <w:start w:val="1"/>
      <w:numFmt w:val="decimal"/>
      <w:lvlText w:val="%1)"/>
      <w:lvlJc w:val="left"/>
      <w:pPr>
        <w:ind w:left="18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644A41B0"/>
    <w:multiLevelType w:val="hybridMultilevel"/>
    <w:tmpl w:val="8B7C972A"/>
    <w:lvl w:ilvl="0" w:tplc="148235CE">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23EBC"/>
    <w:multiLevelType w:val="multilevel"/>
    <w:tmpl w:val="C0A2C020"/>
    <w:lvl w:ilvl="0">
      <w:start w:val="1"/>
      <w:numFmt w:val="decimal"/>
      <w:lvlText w:val="%1)"/>
      <w:lvlJc w:val="left"/>
      <w:pPr>
        <w:ind w:left="189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71952E0C"/>
    <w:multiLevelType w:val="hybridMultilevel"/>
    <w:tmpl w:val="AC12C368"/>
    <w:lvl w:ilvl="0" w:tplc="FD14B0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1EC38A1"/>
    <w:multiLevelType w:val="hybridMultilevel"/>
    <w:tmpl w:val="6442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2"/>
  </w:num>
  <w:num w:numId="5">
    <w:abstractNumId w:val="9"/>
  </w:num>
  <w:num w:numId="6">
    <w:abstractNumId w:val="8"/>
  </w:num>
  <w:num w:numId="7">
    <w:abstractNumId w:val="1"/>
  </w:num>
  <w:num w:numId="8">
    <w:abstractNumId w:val="13"/>
  </w:num>
  <w:num w:numId="9">
    <w:abstractNumId w:val="14"/>
  </w:num>
  <w:num w:numId="10">
    <w:abstractNumId w:val="10"/>
  </w:num>
  <w:num w:numId="11">
    <w:abstractNumId w:val="12"/>
  </w:num>
  <w:num w:numId="12">
    <w:abstractNumId w:val="17"/>
  </w:num>
  <w:num w:numId="13">
    <w:abstractNumId w:val="4"/>
  </w:num>
  <w:num w:numId="14">
    <w:abstractNumId w:val="6"/>
  </w:num>
  <w:num w:numId="15">
    <w:abstractNumId w:val="7"/>
  </w:num>
  <w:num w:numId="16">
    <w:abstractNumId w:val="1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AA"/>
    <w:rsid w:val="00000338"/>
    <w:rsid w:val="000017CC"/>
    <w:rsid w:val="000306CC"/>
    <w:rsid w:val="00053E2B"/>
    <w:rsid w:val="000626EF"/>
    <w:rsid w:val="00081FA6"/>
    <w:rsid w:val="000A09B4"/>
    <w:rsid w:val="000C2460"/>
    <w:rsid w:val="000E4218"/>
    <w:rsid w:val="000E4ED8"/>
    <w:rsid w:val="00101A39"/>
    <w:rsid w:val="001024B0"/>
    <w:rsid w:val="001152DD"/>
    <w:rsid w:val="00135295"/>
    <w:rsid w:val="0017195A"/>
    <w:rsid w:val="00176653"/>
    <w:rsid w:val="00176AAA"/>
    <w:rsid w:val="001802B1"/>
    <w:rsid w:val="001875BB"/>
    <w:rsid w:val="001A7DB7"/>
    <w:rsid w:val="001B5A39"/>
    <w:rsid w:val="001C5B9C"/>
    <w:rsid w:val="001E4EF7"/>
    <w:rsid w:val="001E6E8D"/>
    <w:rsid w:val="001F0A0F"/>
    <w:rsid w:val="001F4D83"/>
    <w:rsid w:val="002235DE"/>
    <w:rsid w:val="00226C7C"/>
    <w:rsid w:val="00230085"/>
    <w:rsid w:val="00231030"/>
    <w:rsid w:val="00233506"/>
    <w:rsid w:val="00271B5A"/>
    <w:rsid w:val="00271CA8"/>
    <w:rsid w:val="002749CB"/>
    <w:rsid w:val="00290DF2"/>
    <w:rsid w:val="002A4C27"/>
    <w:rsid w:val="002B442A"/>
    <w:rsid w:val="002D3BB1"/>
    <w:rsid w:val="002E05F9"/>
    <w:rsid w:val="002E620A"/>
    <w:rsid w:val="002E7CFC"/>
    <w:rsid w:val="002F0400"/>
    <w:rsid w:val="002F7E71"/>
    <w:rsid w:val="00324DA0"/>
    <w:rsid w:val="00326E2F"/>
    <w:rsid w:val="00327701"/>
    <w:rsid w:val="00342A40"/>
    <w:rsid w:val="00355194"/>
    <w:rsid w:val="00382603"/>
    <w:rsid w:val="0038312B"/>
    <w:rsid w:val="00387114"/>
    <w:rsid w:val="00393BB5"/>
    <w:rsid w:val="00395ECE"/>
    <w:rsid w:val="00397B5A"/>
    <w:rsid w:val="003A4ECA"/>
    <w:rsid w:val="003B695B"/>
    <w:rsid w:val="003C0875"/>
    <w:rsid w:val="003C701F"/>
    <w:rsid w:val="003C7B48"/>
    <w:rsid w:val="003E7CF7"/>
    <w:rsid w:val="00410D68"/>
    <w:rsid w:val="00413789"/>
    <w:rsid w:val="00423DA4"/>
    <w:rsid w:val="00442363"/>
    <w:rsid w:val="00442C5E"/>
    <w:rsid w:val="004503F8"/>
    <w:rsid w:val="00461512"/>
    <w:rsid w:val="004631E9"/>
    <w:rsid w:val="00472749"/>
    <w:rsid w:val="00474334"/>
    <w:rsid w:val="00474504"/>
    <w:rsid w:val="004A2ED2"/>
    <w:rsid w:val="004A78CC"/>
    <w:rsid w:val="004B084C"/>
    <w:rsid w:val="004B76C2"/>
    <w:rsid w:val="004D5951"/>
    <w:rsid w:val="004E092A"/>
    <w:rsid w:val="004E1B03"/>
    <w:rsid w:val="004F33AA"/>
    <w:rsid w:val="004F49F0"/>
    <w:rsid w:val="00502141"/>
    <w:rsid w:val="00507003"/>
    <w:rsid w:val="00514BF4"/>
    <w:rsid w:val="00535728"/>
    <w:rsid w:val="00537637"/>
    <w:rsid w:val="00541705"/>
    <w:rsid w:val="00575DFA"/>
    <w:rsid w:val="00585228"/>
    <w:rsid w:val="00586B76"/>
    <w:rsid w:val="005C2D86"/>
    <w:rsid w:val="005C6721"/>
    <w:rsid w:val="005D2DE9"/>
    <w:rsid w:val="005E0D80"/>
    <w:rsid w:val="005F121D"/>
    <w:rsid w:val="005F206A"/>
    <w:rsid w:val="005F424A"/>
    <w:rsid w:val="00601AA8"/>
    <w:rsid w:val="006323A6"/>
    <w:rsid w:val="00634C5B"/>
    <w:rsid w:val="00646980"/>
    <w:rsid w:val="00650A9E"/>
    <w:rsid w:val="00655EC3"/>
    <w:rsid w:val="00662A15"/>
    <w:rsid w:val="00664F7B"/>
    <w:rsid w:val="00673B48"/>
    <w:rsid w:val="006770E4"/>
    <w:rsid w:val="006774D3"/>
    <w:rsid w:val="00682596"/>
    <w:rsid w:val="006911F6"/>
    <w:rsid w:val="0069408A"/>
    <w:rsid w:val="00695E14"/>
    <w:rsid w:val="006A79BC"/>
    <w:rsid w:val="006D3A24"/>
    <w:rsid w:val="006E725E"/>
    <w:rsid w:val="006F2CF7"/>
    <w:rsid w:val="006F4C33"/>
    <w:rsid w:val="006F677B"/>
    <w:rsid w:val="007055A4"/>
    <w:rsid w:val="00710BCA"/>
    <w:rsid w:val="0071119A"/>
    <w:rsid w:val="007268F3"/>
    <w:rsid w:val="007367A5"/>
    <w:rsid w:val="007406C2"/>
    <w:rsid w:val="007426EE"/>
    <w:rsid w:val="00747038"/>
    <w:rsid w:val="00783F3F"/>
    <w:rsid w:val="007A74CD"/>
    <w:rsid w:val="007B1279"/>
    <w:rsid w:val="007B7B83"/>
    <w:rsid w:val="007D2A90"/>
    <w:rsid w:val="0080403F"/>
    <w:rsid w:val="0081519C"/>
    <w:rsid w:val="00816E88"/>
    <w:rsid w:val="00820805"/>
    <w:rsid w:val="008327F6"/>
    <w:rsid w:val="008345A3"/>
    <w:rsid w:val="008402A1"/>
    <w:rsid w:val="00841C13"/>
    <w:rsid w:val="00850698"/>
    <w:rsid w:val="00875790"/>
    <w:rsid w:val="0088302C"/>
    <w:rsid w:val="00895F6C"/>
    <w:rsid w:val="008D2DFF"/>
    <w:rsid w:val="008D518F"/>
    <w:rsid w:val="008E0FCA"/>
    <w:rsid w:val="008E182A"/>
    <w:rsid w:val="008F2080"/>
    <w:rsid w:val="008F6661"/>
    <w:rsid w:val="0090452E"/>
    <w:rsid w:val="00904FEF"/>
    <w:rsid w:val="00920A7C"/>
    <w:rsid w:val="00922984"/>
    <w:rsid w:val="00925BD0"/>
    <w:rsid w:val="00932D10"/>
    <w:rsid w:val="00936744"/>
    <w:rsid w:val="009373A2"/>
    <w:rsid w:val="00943F52"/>
    <w:rsid w:val="00956E40"/>
    <w:rsid w:val="00960CB9"/>
    <w:rsid w:val="00962EFD"/>
    <w:rsid w:val="00963495"/>
    <w:rsid w:val="009637CA"/>
    <w:rsid w:val="0096673E"/>
    <w:rsid w:val="00966958"/>
    <w:rsid w:val="00971B9D"/>
    <w:rsid w:val="00973C79"/>
    <w:rsid w:val="009947F7"/>
    <w:rsid w:val="00996078"/>
    <w:rsid w:val="00997741"/>
    <w:rsid w:val="009B0093"/>
    <w:rsid w:val="009B7BBD"/>
    <w:rsid w:val="009C4962"/>
    <w:rsid w:val="009C7568"/>
    <w:rsid w:val="009C75F8"/>
    <w:rsid w:val="009E07CE"/>
    <w:rsid w:val="009E1073"/>
    <w:rsid w:val="009E2F11"/>
    <w:rsid w:val="009F1782"/>
    <w:rsid w:val="009F4636"/>
    <w:rsid w:val="00A01AEC"/>
    <w:rsid w:val="00A03D17"/>
    <w:rsid w:val="00A131D1"/>
    <w:rsid w:val="00A5183C"/>
    <w:rsid w:val="00A53CAD"/>
    <w:rsid w:val="00A66C0D"/>
    <w:rsid w:val="00A71A7F"/>
    <w:rsid w:val="00A85812"/>
    <w:rsid w:val="00A869BD"/>
    <w:rsid w:val="00A942A6"/>
    <w:rsid w:val="00AA226B"/>
    <w:rsid w:val="00AA348C"/>
    <w:rsid w:val="00AD1599"/>
    <w:rsid w:val="00AF3BA0"/>
    <w:rsid w:val="00AF6C33"/>
    <w:rsid w:val="00B36E8B"/>
    <w:rsid w:val="00B72C33"/>
    <w:rsid w:val="00B7719B"/>
    <w:rsid w:val="00B77D0F"/>
    <w:rsid w:val="00B9473A"/>
    <w:rsid w:val="00B95F0B"/>
    <w:rsid w:val="00BA12F8"/>
    <w:rsid w:val="00BA3E77"/>
    <w:rsid w:val="00BA50A2"/>
    <w:rsid w:val="00BA6A9D"/>
    <w:rsid w:val="00BD5EAB"/>
    <w:rsid w:val="00BE3DED"/>
    <w:rsid w:val="00BE6B7C"/>
    <w:rsid w:val="00BF1AC1"/>
    <w:rsid w:val="00BF1CCA"/>
    <w:rsid w:val="00BF78AB"/>
    <w:rsid w:val="00C0642C"/>
    <w:rsid w:val="00C072BF"/>
    <w:rsid w:val="00C55B9E"/>
    <w:rsid w:val="00C56D75"/>
    <w:rsid w:val="00C66125"/>
    <w:rsid w:val="00C710C2"/>
    <w:rsid w:val="00C85303"/>
    <w:rsid w:val="00C854C3"/>
    <w:rsid w:val="00C87AE5"/>
    <w:rsid w:val="00C97C33"/>
    <w:rsid w:val="00CA65B0"/>
    <w:rsid w:val="00CB4693"/>
    <w:rsid w:val="00CB7B99"/>
    <w:rsid w:val="00CC6BE3"/>
    <w:rsid w:val="00CD2A20"/>
    <w:rsid w:val="00CD4363"/>
    <w:rsid w:val="00CD7427"/>
    <w:rsid w:val="00D049CA"/>
    <w:rsid w:val="00D21223"/>
    <w:rsid w:val="00D25327"/>
    <w:rsid w:val="00D31102"/>
    <w:rsid w:val="00D32FE3"/>
    <w:rsid w:val="00D342DF"/>
    <w:rsid w:val="00D560A6"/>
    <w:rsid w:val="00D64DA8"/>
    <w:rsid w:val="00D711B8"/>
    <w:rsid w:val="00D73839"/>
    <w:rsid w:val="00D90577"/>
    <w:rsid w:val="00D9574E"/>
    <w:rsid w:val="00D96485"/>
    <w:rsid w:val="00DA6C81"/>
    <w:rsid w:val="00DB2531"/>
    <w:rsid w:val="00DB4E78"/>
    <w:rsid w:val="00DC35E3"/>
    <w:rsid w:val="00E008D9"/>
    <w:rsid w:val="00E10027"/>
    <w:rsid w:val="00E10E6D"/>
    <w:rsid w:val="00E1385D"/>
    <w:rsid w:val="00E31115"/>
    <w:rsid w:val="00E46663"/>
    <w:rsid w:val="00E52E2F"/>
    <w:rsid w:val="00E54DE7"/>
    <w:rsid w:val="00E560FD"/>
    <w:rsid w:val="00E61787"/>
    <w:rsid w:val="00E62377"/>
    <w:rsid w:val="00E72D1D"/>
    <w:rsid w:val="00E77F0D"/>
    <w:rsid w:val="00E878F7"/>
    <w:rsid w:val="00E923F9"/>
    <w:rsid w:val="00E95111"/>
    <w:rsid w:val="00EB3CA3"/>
    <w:rsid w:val="00EC0072"/>
    <w:rsid w:val="00EC55C2"/>
    <w:rsid w:val="00ED0F3E"/>
    <w:rsid w:val="00ED1029"/>
    <w:rsid w:val="00EE6AEF"/>
    <w:rsid w:val="00EF0F39"/>
    <w:rsid w:val="00F04BBC"/>
    <w:rsid w:val="00F071A7"/>
    <w:rsid w:val="00F24725"/>
    <w:rsid w:val="00F5180F"/>
    <w:rsid w:val="00F56825"/>
    <w:rsid w:val="00F57C4C"/>
    <w:rsid w:val="00F66F45"/>
    <w:rsid w:val="00F8055F"/>
    <w:rsid w:val="00F85728"/>
    <w:rsid w:val="00F87A9F"/>
    <w:rsid w:val="00F90E78"/>
    <w:rsid w:val="00FA43FF"/>
    <w:rsid w:val="00FA6648"/>
    <w:rsid w:val="00FB0F65"/>
    <w:rsid w:val="00FB41A5"/>
    <w:rsid w:val="00FB5F50"/>
    <w:rsid w:val="00FC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897"/>
  <w15:docId w15:val="{6F5D348F-2D19-4250-BAA8-47932C3C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9E"/>
  </w:style>
  <w:style w:type="paragraph" w:styleId="Heading1">
    <w:name w:val="heading 1"/>
    <w:basedOn w:val="Normal"/>
    <w:next w:val="Normal"/>
    <w:link w:val="Heading1Char"/>
    <w:uiPriority w:val="9"/>
    <w:qFormat/>
    <w:rsid w:val="00E555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553"/>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91E"/>
    <w:pPr>
      <w:tabs>
        <w:tab w:val="center" w:pos="4680"/>
        <w:tab w:val="right" w:pos="9360"/>
      </w:tabs>
    </w:pPr>
  </w:style>
  <w:style w:type="character" w:customStyle="1" w:styleId="HeaderChar">
    <w:name w:val="Header Char"/>
    <w:link w:val="Header"/>
    <w:uiPriority w:val="99"/>
    <w:rsid w:val="007E191E"/>
    <w:rPr>
      <w:sz w:val="24"/>
      <w:szCs w:val="24"/>
    </w:rPr>
  </w:style>
  <w:style w:type="paragraph" w:styleId="Footer">
    <w:name w:val="footer"/>
    <w:basedOn w:val="Normal"/>
    <w:link w:val="FooterChar"/>
    <w:uiPriority w:val="99"/>
    <w:unhideWhenUsed/>
    <w:rsid w:val="007E191E"/>
    <w:pPr>
      <w:tabs>
        <w:tab w:val="center" w:pos="4680"/>
        <w:tab w:val="right" w:pos="9360"/>
      </w:tabs>
    </w:pPr>
  </w:style>
  <w:style w:type="character" w:customStyle="1" w:styleId="FooterChar">
    <w:name w:val="Footer Char"/>
    <w:link w:val="Footer"/>
    <w:uiPriority w:val="99"/>
    <w:rsid w:val="007E191E"/>
    <w:rPr>
      <w:sz w:val="24"/>
      <w:szCs w:val="24"/>
    </w:rPr>
  </w:style>
  <w:style w:type="paragraph" w:styleId="BalloonText">
    <w:name w:val="Balloon Text"/>
    <w:basedOn w:val="Normal"/>
    <w:link w:val="BalloonTextChar"/>
    <w:uiPriority w:val="99"/>
    <w:semiHidden/>
    <w:unhideWhenUsed/>
    <w:rsid w:val="007E191E"/>
    <w:rPr>
      <w:rFonts w:ascii="Tahoma" w:hAnsi="Tahoma" w:cs="Tahoma"/>
      <w:sz w:val="16"/>
      <w:szCs w:val="16"/>
    </w:rPr>
  </w:style>
  <w:style w:type="character" w:customStyle="1" w:styleId="BalloonTextChar">
    <w:name w:val="Balloon Text Char"/>
    <w:link w:val="BalloonText"/>
    <w:uiPriority w:val="99"/>
    <w:semiHidden/>
    <w:rsid w:val="007E191E"/>
    <w:rPr>
      <w:rFonts w:ascii="Tahoma" w:hAnsi="Tahoma" w:cs="Tahoma"/>
      <w:sz w:val="16"/>
      <w:szCs w:val="16"/>
    </w:rPr>
  </w:style>
  <w:style w:type="paragraph" w:styleId="ListParagraph">
    <w:name w:val="List Paragraph"/>
    <w:basedOn w:val="Normal"/>
    <w:uiPriority w:val="34"/>
    <w:qFormat/>
    <w:rsid w:val="00C73E33"/>
    <w:pPr>
      <w:widowControl w:val="0"/>
      <w:autoSpaceDE w:val="0"/>
      <w:autoSpaceDN w:val="0"/>
      <w:adjustRightInd w:val="0"/>
      <w:ind w:left="720"/>
      <w:contextualSpacing/>
    </w:pPr>
  </w:style>
  <w:style w:type="paragraph" w:styleId="NoSpacing">
    <w:name w:val="No Spacing"/>
    <w:uiPriority w:val="1"/>
    <w:qFormat/>
    <w:rsid w:val="00C73E33"/>
    <w:pPr>
      <w:widowControl w:val="0"/>
      <w:autoSpaceDE w:val="0"/>
      <w:autoSpaceDN w:val="0"/>
      <w:adjustRightInd w:val="0"/>
    </w:pPr>
  </w:style>
  <w:style w:type="character" w:customStyle="1" w:styleId="Heading1Char">
    <w:name w:val="Heading 1 Char"/>
    <w:basedOn w:val="DefaultParagraphFont"/>
    <w:link w:val="Heading1"/>
    <w:uiPriority w:val="9"/>
    <w:rsid w:val="00E55553"/>
    <w:rPr>
      <w:rFonts w:asciiTheme="majorHAnsi" w:eastAsiaTheme="majorEastAsia" w:hAnsiTheme="majorHAnsi" w:cstheme="majorBidi"/>
      <w:color w:val="365F91" w:themeColor="accent1" w:themeShade="BF"/>
      <w:sz w:val="32"/>
      <w:szCs w:val="32"/>
    </w:rPr>
  </w:style>
  <w:style w:type="character" w:customStyle="1" w:styleId="TitleChar">
    <w:name w:val="Title Char"/>
    <w:basedOn w:val="DefaultParagraphFont"/>
    <w:link w:val="Title"/>
    <w:uiPriority w:val="10"/>
    <w:rsid w:val="00E555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E55553"/>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E55553"/>
    <w:rPr>
      <w:i/>
      <w:iCs/>
      <w:color w:val="404040" w:themeColor="text1" w:themeTint="BF"/>
    </w:rPr>
  </w:style>
  <w:style w:type="character" w:styleId="Emphasis">
    <w:name w:val="Emphasis"/>
    <w:basedOn w:val="DefaultParagraphFont"/>
    <w:uiPriority w:val="20"/>
    <w:qFormat/>
    <w:rsid w:val="00E55553"/>
    <w:rPr>
      <w:i/>
      <w:iCs/>
    </w:rPr>
  </w:style>
  <w:style w:type="character" w:styleId="IntenseEmphasis">
    <w:name w:val="Intense Emphasis"/>
    <w:basedOn w:val="DefaultParagraphFont"/>
    <w:uiPriority w:val="21"/>
    <w:qFormat/>
    <w:rsid w:val="00E55553"/>
    <w:rPr>
      <w:i/>
      <w:iCs/>
      <w:color w:val="4F81BD" w:themeColor="accent1"/>
    </w:rPr>
  </w:style>
  <w:style w:type="paragraph" w:customStyle="1" w:styleId="font7">
    <w:name w:val="font_7"/>
    <w:basedOn w:val="Normal"/>
    <w:rsid w:val="00F85728"/>
    <w:pPr>
      <w:spacing w:before="100" w:beforeAutospacing="1" w:after="100" w:afterAutospacing="1"/>
    </w:pPr>
  </w:style>
  <w:style w:type="character" w:styleId="Hyperlink">
    <w:name w:val="Hyperlink"/>
    <w:basedOn w:val="DefaultParagraphFont"/>
    <w:uiPriority w:val="99"/>
    <w:unhideWhenUsed/>
    <w:rsid w:val="00DB4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756663">
      <w:bodyDiv w:val="1"/>
      <w:marLeft w:val="0"/>
      <w:marRight w:val="0"/>
      <w:marTop w:val="0"/>
      <w:marBottom w:val="0"/>
      <w:divBdr>
        <w:top w:val="none" w:sz="0" w:space="0" w:color="auto"/>
        <w:left w:val="none" w:sz="0" w:space="0" w:color="auto"/>
        <w:bottom w:val="none" w:sz="0" w:space="0" w:color="auto"/>
        <w:right w:val="none" w:sz="0" w:space="0" w:color="auto"/>
      </w:divBdr>
      <w:divsChild>
        <w:div w:id="524446246">
          <w:marLeft w:val="0"/>
          <w:marRight w:val="0"/>
          <w:marTop w:val="0"/>
          <w:marBottom w:val="0"/>
          <w:divBdr>
            <w:top w:val="none" w:sz="0" w:space="0" w:color="auto"/>
            <w:left w:val="none" w:sz="0" w:space="0" w:color="auto"/>
            <w:bottom w:val="none" w:sz="0" w:space="0" w:color="auto"/>
            <w:right w:val="none" w:sz="0" w:space="0" w:color="auto"/>
          </w:divBdr>
          <w:divsChild>
            <w:div w:id="1478261205">
              <w:marLeft w:val="0"/>
              <w:marRight w:val="0"/>
              <w:marTop w:val="0"/>
              <w:marBottom w:val="0"/>
              <w:divBdr>
                <w:top w:val="single" w:sz="2" w:space="0" w:color="EFEFEF"/>
                <w:left w:val="none" w:sz="0" w:space="0" w:color="auto"/>
                <w:bottom w:val="none" w:sz="0" w:space="0" w:color="auto"/>
                <w:right w:val="none" w:sz="0" w:space="0" w:color="auto"/>
              </w:divBdr>
              <w:divsChild>
                <w:div w:id="716901823">
                  <w:marLeft w:val="0"/>
                  <w:marRight w:val="0"/>
                  <w:marTop w:val="0"/>
                  <w:marBottom w:val="0"/>
                  <w:divBdr>
                    <w:top w:val="none" w:sz="0" w:space="0" w:color="auto"/>
                    <w:left w:val="none" w:sz="0" w:space="0" w:color="auto"/>
                    <w:bottom w:val="none" w:sz="0" w:space="0" w:color="auto"/>
                    <w:right w:val="none" w:sz="0" w:space="0" w:color="auto"/>
                  </w:divBdr>
                  <w:divsChild>
                    <w:div w:id="1468817496">
                      <w:marLeft w:val="0"/>
                      <w:marRight w:val="0"/>
                      <w:marTop w:val="0"/>
                      <w:marBottom w:val="0"/>
                      <w:divBdr>
                        <w:top w:val="none" w:sz="0" w:space="0" w:color="auto"/>
                        <w:left w:val="none" w:sz="0" w:space="0" w:color="auto"/>
                        <w:bottom w:val="none" w:sz="0" w:space="0" w:color="auto"/>
                        <w:right w:val="none" w:sz="0" w:space="0" w:color="auto"/>
                      </w:divBdr>
                      <w:divsChild>
                        <w:div w:id="639505281">
                          <w:marLeft w:val="0"/>
                          <w:marRight w:val="0"/>
                          <w:marTop w:val="0"/>
                          <w:marBottom w:val="0"/>
                          <w:divBdr>
                            <w:top w:val="none" w:sz="0" w:space="0" w:color="auto"/>
                            <w:left w:val="none" w:sz="0" w:space="0" w:color="auto"/>
                            <w:bottom w:val="none" w:sz="0" w:space="0" w:color="auto"/>
                            <w:right w:val="none" w:sz="0" w:space="0" w:color="auto"/>
                          </w:divBdr>
                          <w:divsChild>
                            <w:div w:id="1732531817">
                              <w:marLeft w:val="0"/>
                              <w:marRight w:val="0"/>
                              <w:marTop w:val="0"/>
                              <w:marBottom w:val="0"/>
                              <w:divBdr>
                                <w:top w:val="none" w:sz="0" w:space="0" w:color="auto"/>
                                <w:left w:val="none" w:sz="0" w:space="0" w:color="auto"/>
                                <w:bottom w:val="none" w:sz="0" w:space="0" w:color="auto"/>
                                <w:right w:val="none" w:sz="0" w:space="0" w:color="auto"/>
                              </w:divBdr>
                              <w:divsChild>
                                <w:div w:id="1177380180">
                                  <w:marLeft w:val="0"/>
                                  <w:marRight w:val="0"/>
                                  <w:marTop w:val="0"/>
                                  <w:marBottom w:val="0"/>
                                  <w:divBdr>
                                    <w:top w:val="none" w:sz="0" w:space="0" w:color="auto"/>
                                    <w:left w:val="none" w:sz="0" w:space="0" w:color="auto"/>
                                    <w:bottom w:val="none" w:sz="0" w:space="0" w:color="auto"/>
                                    <w:right w:val="none" w:sz="0" w:space="0" w:color="auto"/>
                                  </w:divBdr>
                                  <w:divsChild>
                                    <w:div w:id="831212858">
                                      <w:marLeft w:val="0"/>
                                      <w:marRight w:val="0"/>
                                      <w:marTop w:val="0"/>
                                      <w:marBottom w:val="0"/>
                                      <w:divBdr>
                                        <w:top w:val="none" w:sz="0" w:space="0" w:color="auto"/>
                                        <w:left w:val="none" w:sz="0" w:space="0" w:color="auto"/>
                                        <w:bottom w:val="none" w:sz="0" w:space="0" w:color="auto"/>
                                        <w:right w:val="none" w:sz="0" w:space="0" w:color="auto"/>
                                      </w:divBdr>
                                      <w:divsChild>
                                        <w:div w:id="2030174773">
                                          <w:marLeft w:val="0"/>
                                          <w:marRight w:val="0"/>
                                          <w:marTop w:val="120"/>
                                          <w:marBottom w:val="0"/>
                                          <w:divBdr>
                                            <w:top w:val="none" w:sz="0" w:space="0" w:color="auto"/>
                                            <w:left w:val="none" w:sz="0" w:space="0" w:color="auto"/>
                                            <w:bottom w:val="none" w:sz="0" w:space="0" w:color="auto"/>
                                            <w:right w:val="none" w:sz="0" w:space="0" w:color="auto"/>
                                          </w:divBdr>
                                          <w:divsChild>
                                            <w:div w:id="1811746964">
                                              <w:marLeft w:val="0"/>
                                              <w:marRight w:val="0"/>
                                              <w:marTop w:val="0"/>
                                              <w:marBottom w:val="0"/>
                                              <w:divBdr>
                                                <w:top w:val="none" w:sz="0" w:space="0" w:color="auto"/>
                                                <w:left w:val="none" w:sz="0" w:space="0" w:color="auto"/>
                                                <w:bottom w:val="none" w:sz="0" w:space="0" w:color="auto"/>
                                                <w:right w:val="none" w:sz="0" w:space="0" w:color="auto"/>
                                              </w:divBdr>
                                              <w:divsChild>
                                                <w:div w:id="1001547933">
                                                  <w:marLeft w:val="0"/>
                                                  <w:marRight w:val="0"/>
                                                  <w:marTop w:val="0"/>
                                                  <w:marBottom w:val="0"/>
                                                  <w:divBdr>
                                                    <w:top w:val="none" w:sz="0" w:space="0" w:color="auto"/>
                                                    <w:left w:val="none" w:sz="0" w:space="0" w:color="auto"/>
                                                    <w:bottom w:val="none" w:sz="0" w:space="0" w:color="auto"/>
                                                    <w:right w:val="none" w:sz="0" w:space="0" w:color="auto"/>
                                                  </w:divBdr>
                                                  <w:divsChild>
                                                    <w:div w:id="3012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41407">
          <w:marLeft w:val="0"/>
          <w:marRight w:val="0"/>
          <w:marTop w:val="0"/>
          <w:marBottom w:val="0"/>
          <w:divBdr>
            <w:top w:val="none" w:sz="0" w:space="0" w:color="auto"/>
            <w:left w:val="none" w:sz="0" w:space="0" w:color="auto"/>
            <w:bottom w:val="none" w:sz="0" w:space="0" w:color="auto"/>
            <w:right w:val="none" w:sz="0" w:space="0" w:color="auto"/>
          </w:divBdr>
          <w:divsChild>
            <w:div w:id="949313908">
              <w:marLeft w:val="0"/>
              <w:marRight w:val="0"/>
              <w:marTop w:val="0"/>
              <w:marBottom w:val="0"/>
              <w:divBdr>
                <w:top w:val="single" w:sz="2" w:space="0" w:color="EFEFEF"/>
                <w:left w:val="none" w:sz="0" w:space="0" w:color="auto"/>
                <w:bottom w:val="none" w:sz="0" w:space="0" w:color="auto"/>
                <w:right w:val="none" w:sz="0" w:space="0" w:color="auto"/>
              </w:divBdr>
              <w:divsChild>
                <w:div w:id="69932148">
                  <w:marLeft w:val="0"/>
                  <w:marRight w:val="0"/>
                  <w:marTop w:val="0"/>
                  <w:marBottom w:val="0"/>
                  <w:divBdr>
                    <w:top w:val="single" w:sz="6" w:space="0" w:color="auto"/>
                    <w:left w:val="none" w:sz="0" w:space="0" w:color="auto"/>
                    <w:bottom w:val="none" w:sz="0" w:space="0" w:color="auto"/>
                    <w:right w:val="none" w:sz="0" w:space="0" w:color="auto"/>
                  </w:divBdr>
                  <w:divsChild>
                    <w:div w:id="1871647295">
                      <w:marLeft w:val="0"/>
                      <w:marRight w:val="0"/>
                      <w:marTop w:val="0"/>
                      <w:marBottom w:val="0"/>
                      <w:divBdr>
                        <w:top w:val="none" w:sz="0" w:space="0" w:color="auto"/>
                        <w:left w:val="none" w:sz="0" w:space="0" w:color="auto"/>
                        <w:bottom w:val="none" w:sz="0" w:space="0" w:color="auto"/>
                        <w:right w:val="none" w:sz="0" w:space="0" w:color="auto"/>
                      </w:divBdr>
                      <w:divsChild>
                        <w:div w:id="1047294690">
                          <w:marLeft w:val="0"/>
                          <w:marRight w:val="0"/>
                          <w:marTop w:val="0"/>
                          <w:marBottom w:val="0"/>
                          <w:divBdr>
                            <w:top w:val="none" w:sz="0" w:space="0" w:color="auto"/>
                            <w:left w:val="none" w:sz="0" w:space="0" w:color="auto"/>
                            <w:bottom w:val="none" w:sz="0" w:space="0" w:color="auto"/>
                            <w:right w:val="none" w:sz="0" w:space="0" w:color="auto"/>
                          </w:divBdr>
                          <w:divsChild>
                            <w:div w:id="1012492003">
                              <w:marLeft w:val="0"/>
                              <w:marRight w:val="0"/>
                              <w:marTop w:val="0"/>
                              <w:marBottom w:val="0"/>
                              <w:divBdr>
                                <w:top w:val="none" w:sz="0" w:space="0" w:color="auto"/>
                                <w:left w:val="none" w:sz="0" w:space="0" w:color="auto"/>
                                <w:bottom w:val="none" w:sz="0" w:space="0" w:color="auto"/>
                                <w:right w:val="none" w:sz="0" w:space="0" w:color="auto"/>
                              </w:divBdr>
                              <w:divsChild>
                                <w:div w:id="748427151">
                                  <w:marLeft w:val="0"/>
                                  <w:marRight w:val="0"/>
                                  <w:marTop w:val="0"/>
                                  <w:marBottom w:val="0"/>
                                  <w:divBdr>
                                    <w:top w:val="none" w:sz="0" w:space="0" w:color="auto"/>
                                    <w:left w:val="none" w:sz="0" w:space="0" w:color="auto"/>
                                    <w:bottom w:val="none" w:sz="0" w:space="0" w:color="auto"/>
                                    <w:right w:val="none" w:sz="0" w:space="0" w:color="auto"/>
                                  </w:divBdr>
                                  <w:divsChild>
                                    <w:div w:id="1550603558">
                                      <w:marLeft w:val="0"/>
                                      <w:marRight w:val="0"/>
                                      <w:marTop w:val="0"/>
                                      <w:marBottom w:val="0"/>
                                      <w:divBdr>
                                        <w:top w:val="none" w:sz="0" w:space="0" w:color="auto"/>
                                        <w:left w:val="none" w:sz="0" w:space="0" w:color="auto"/>
                                        <w:bottom w:val="none" w:sz="0" w:space="0" w:color="auto"/>
                                        <w:right w:val="none" w:sz="0" w:space="0" w:color="auto"/>
                                      </w:divBdr>
                                    </w:div>
                                  </w:divsChild>
                                </w:div>
                                <w:div w:id="1369255494">
                                  <w:marLeft w:val="0"/>
                                  <w:marRight w:val="0"/>
                                  <w:marTop w:val="0"/>
                                  <w:marBottom w:val="0"/>
                                  <w:divBdr>
                                    <w:top w:val="none" w:sz="0" w:space="0" w:color="auto"/>
                                    <w:left w:val="none" w:sz="0" w:space="0" w:color="auto"/>
                                    <w:bottom w:val="none" w:sz="0" w:space="0" w:color="auto"/>
                                    <w:right w:val="none" w:sz="0" w:space="0" w:color="auto"/>
                                  </w:divBdr>
                                  <w:divsChild>
                                    <w:div w:id="1100754262">
                                      <w:marLeft w:val="0"/>
                                      <w:marRight w:val="0"/>
                                      <w:marTop w:val="0"/>
                                      <w:marBottom w:val="0"/>
                                      <w:divBdr>
                                        <w:top w:val="none" w:sz="0" w:space="0" w:color="auto"/>
                                        <w:left w:val="none" w:sz="0" w:space="0" w:color="auto"/>
                                        <w:bottom w:val="none" w:sz="0" w:space="0" w:color="auto"/>
                                        <w:right w:val="none" w:sz="0" w:space="0" w:color="auto"/>
                                      </w:divBdr>
                                      <w:divsChild>
                                        <w:div w:id="357316851">
                                          <w:marLeft w:val="0"/>
                                          <w:marRight w:val="0"/>
                                          <w:marTop w:val="0"/>
                                          <w:marBottom w:val="0"/>
                                          <w:divBdr>
                                            <w:top w:val="none" w:sz="0" w:space="0" w:color="auto"/>
                                            <w:left w:val="none" w:sz="0" w:space="0" w:color="auto"/>
                                            <w:bottom w:val="none" w:sz="0" w:space="0" w:color="auto"/>
                                            <w:right w:val="none" w:sz="0" w:space="0" w:color="auto"/>
                                          </w:divBdr>
                                        </w:div>
                                        <w:div w:id="1210262087">
                                          <w:marLeft w:val="300"/>
                                          <w:marRight w:val="0"/>
                                          <w:marTop w:val="0"/>
                                          <w:marBottom w:val="0"/>
                                          <w:divBdr>
                                            <w:top w:val="none" w:sz="0" w:space="0" w:color="auto"/>
                                            <w:left w:val="none" w:sz="0" w:space="0" w:color="auto"/>
                                            <w:bottom w:val="none" w:sz="0" w:space="0" w:color="auto"/>
                                            <w:right w:val="none" w:sz="0" w:space="0" w:color="auto"/>
                                          </w:divBdr>
                                        </w:div>
                                        <w:div w:id="529225738">
                                          <w:marLeft w:val="300"/>
                                          <w:marRight w:val="0"/>
                                          <w:marTop w:val="0"/>
                                          <w:marBottom w:val="0"/>
                                          <w:divBdr>
                                            <w:top w:val="none" w:sz="0" w:space="0" w:color="auto"/>
                                            <w:left w:val="none" w:sz="0" w:space="0" w:color="auto"/>
                                            <w:bottom w:val="none" w:sz="0" w:space="0" w:color="auto"/>
                                            <w:right w:val="none" w:sz="0" w:space="0" w:color="auto"/>
                                          </w:divBdr>
                                        </w:div>
                                        <w:div w:id="374038228">
                                          <w:marLeft w:val="0"/>
                                          <w:marRight w:val="0"/>
                                          <w:marTop w:val="0"/>
                                          <w:marBottom w:val="0"/>
                                          <w:divBdr>
                                            <w:top w:val="none" w:sz="0" w:space="0" w:color="auto"/>
                                            <w:left w:val="none" w:sz="0" w:space="0" w:color="auto"/>
                                            <w:bottom w:val="none" w:sz="0" w:space="0" w:color="auto"/>
                                            <w:right w:val="none" w:sz="0" w:space="0" w:color="auto"/>
                                          </w:divBdr>
                                        </w:div>
                                        <w:div w:id="365182974">
                                          <w:marLeft w:val="60"/>
                                          <w:marRight w:val="0"/>
                                          <w:marTop w:val="0"/>
                                          <w:marBottom w:val="0"/>
                                          <w:divBdr>
                                            <w:top w:val="none" w:sz="0" w:space="0" w:color="auto"/>
                                            <w:left w:val="none" w:sz="0" w:space="0" w:color="auto"/>
                                            <w:bottom w:val="none" w:sz="0" w:space="0" w:color="auto"/>
                                            <w:right w:val="none" w:sz="0" w:space="0" w:color="auto"/>
                                          </w:divBdr>
                                        </w:div>
                                      </w:divsChild>
                                    </w:div>
                                    <w:div w:id="462893558">
                                      <w:marLeft w:val="0"/>
                                      <w:marRight w:val="0"/>
                                      <w:marTop w:val="0"/>
                                      <w:marBottom w:val="0"/>
                                      <w:divBdr>
                                        <w:top w:val="none" w:sz="0" w:space="0" w:color="auto"/>
                                        <w:left w:val="none" w:sz="0" w:space="0" w:color="auto"/>
                                        <w:bottom w:val="none" w:sz="0" w:space="0" w:color="auto"/>
                                        <w:right w:val="none" w:sz="0" w:space="0" w:color="auto"/>
                                      </w:divBdr>
                                      <w:divsChild>
                                        <w:div w:id="1519269449">
                                          <w:marLeft w:val="0"/>
                                          <w:marRight w:val="0"/>
                                          <w:marTop w:val="120"/>
                                          <w:marBottom w:val="0"/>
                                          <w:divBdr>
                                            <w:top w:val="none" w:sz="0" w:space="0" w:color="auto"/>
                                            <w:left w:val="none" w:sz="0" w:space="0" w:color="auto"/>
                                            <w:bottom w:val="none" w:sz="0" w:space="0" w:color="auto"/>
                                            <w:right w:val="none" w:sz="0" w:space="0" w:color="auto"/>
                                          </w:divBdr>
                                          <w:divsChild>
                                            <w:div w:id="6061671">
                                              <w:marLeft w:val="0"/>
                                              <w:marRight w:val="0"/>
                                              <w:marTop w:val="0"/>
                                              <w:marBottom w:val="0"/>
                                              <w:divBdr>
                                                <w:top w:val="none" w:sz="0" w:space="0" w:color="auto"/>
                                                <w:left w:val="none" w:sz="0" w:space="0" w:color="auto"/>
                                                <w:bottom w:val="none" w:sz="0" w:space="0" w:color="auto"/>
                                                <w:right w:val="none" w:sz="0" w:space="0" w:color="auto"/>
                                              </w:divBdr>
                                              <w:divsChild>
                                                <w:div w:id="906455107">
                                                  <w:marLeft w:val="0"/>
                                                  <w:marRight w:val="0"/>
                                                  <w:marTop w:val="0"/>
                                                  <w:marBottom w:val="0"/>
                                                  <w:divBdr>
                                                    <w:top w:val="none" w:sz="0" w:space="0" w:color="auto"/>
                                                    <w:left w:val="none" w:sz="0" w:space="0" w:color="auto"/>
                                                    <w:bottom w:val="none" w:sz="0" w:space="0" w:color="auto"/>
                                                    <w:right w:val="none" w:sz="0" w:space="0" w:color="auto"/>
                                                  </w:divBdr>
                                                  <w:divsChild>
                                                    <w:div w:id="10616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00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o8iQh+CzFYCZFIWVMFgZrBzw==">AMUW2mUGXvU8uYL4e1kcw8srtSRo2IZ8MB9bkiRA3M3c73FseActBHGQaOM5WYk82gG62IZOnzhoThG5qXldsEQwU5kDU4DwMbRzCHd1lRahmolGOMgl1rU=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365</Words>
  <Characters>1676</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Kalish</dc:creator>
  <cp:lastModifiedBy>Pong Wu</cp:lastModifiedBy>
  <cp:revision>25</cp:revision>
  <cp:lastPrinted>2022-10-05T17:07:00Z</cp:lastPrinted>
  <dcterms:created xsi:type="dcterms:W3CDTF">2024-05-05T20:25:00Z</dcterms:created>
  <dcterms:modified xsi:type="dcterms:W3CDTF">2024-05-06T20:07:00Z</dcterms:modified>
</cp:coreProperties>
</file>